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FB2" w:rsidRPr="00E16943" w:rsidRDefault="00A2275F" w:rsidP="00083FB2">
      <w:pPr>
        <w:jc w:val="center"/>
        <w:rPr>
          <w:rFonts w:ascii="Calibri" w:hAnsi="Calibri"/>
          <w:b/>
          <w:color w:val="943634" w:themeColor="accent2" w:themeShade="BF"/>
          <w:sz w:val="28"/>
          <w:szCs w:val="28"/>
        </w:rPr>
      </w:pPr>
      <w:r w:rsidRPr="005248A1">
        <w:rPr>
          <w:rFonts w:ascii="Calibri" w:hAnsi="Calibri"/>
          <w:b/>
          <w:sz w:val="36"/>
          <w:szCs w:val="36"/>
        </w:rPr>
        <w:t>SPONSORSHIP OPPORTUNITIES</w:t>
      </w:r>
      <w:r w:rsidR="00E16943" w:rsidRPr="005248A1">
        <w:rPr>
          <w:rFonts w:ascii="Calibri" w:hAnsi="Calibri"/>
          <w:b/>
          <w:sz w:val="36"/>
          <w:szCs w:val="36"/>
        </w:rPr>
        <w:br/>
      </w:r>
      <w:r w:rsidR="00E16943" w:rsidRPr="00E16943">
        <w:rPr>
          <w:rFonts w:ascii="Calibri" w:hAnsi="Calibri"/>
          <w:b/>
          <w:color w:val="984806" w:themeColor="accent6" w:themeShade="80"/>
          <w:sz w:val="28"/>
          <w:szCs w:val="28"/>
        </w:rPr>
        <w:t>NCL’s Literacy Leadership Awards</w:t>
      </w:r>
      <w:r w:rsidR="002A4CF4">
        <w:rPr>
          <w:rFonts w:ascii="Calibri" w:hAnsi="Calibri"/>
          <w:b/>
          <w:color w:val="984806" w:themeColor="accent6" w:themeShade="80"/>
          <w:sz w:val="28"/>
          <w:szCs w:val="28"/>
        </w:rPr>
        <w:t xml:space="preserve"> Event</w:t>
      </w:r>
    </w:p>
    <w:p w:rsidR="00083FB2" w:rsidRDefault="00083FB2" w:rsidP="00B322A6">
      <w:pPr>
        <w:rPr>
          <w:rFonts w:ascii="Calibri" w:hAnsi="Calibri"/>
          <w:b/>
        </w:rPr>
      </w:pPr>
    </w:p>
    <w:p w:rsidR="00D06F31" w:rsidRPr="008445BD" w:rsidRDefault="00D06F31" w:rsidP="00163E0E">
      <w:pPr>
        <w:spacing w:after="120"/>
        <w:rPr>
          <w:rFonts w:ascii="Calibri" w:hAnsi="Calibri"/>
          <w:sz w:val="22"/>
          <w:szCs w:val="22"/>
        </w:rPr>
      </w:pPr>
      <w:r w:rsidRPr="008445BD">
        <w:rPr>
          <w:rFonts w:ascii="Calibri" w:hAnsi="Calibri"/>
          <w:sz w:val="22"/>
          <w:szCs w:val="22"/>
        </w:rPr>
        <w:t xml:space="preserve">The National Coalition for Literacy (NCL) is a coalition of the leading national and regional organizations dedicated to advancing adult education, family literacy, and English language acquisition in the U.S. NCL helps advocates, policymakers, and others who care about adult literacy </w:t>
      </w:r>
      <w:r w:rsidR="001D4248" w:rsidRPr="008445BD">
        <w:rPr>
          <w:rFonts w:ascii="Calibri" w:hAnsi="Calibri"/>
          <w:sz w:val="22"/>
          <w:szCs w:val="22"/>
        </w:rPr>
        <w:t>improve our</w:t>
      </w:r>
      <w:r w:rsidRPr="008445BD">
        <w:rPr>
          <w:rFonts w:ascii="Calibri" w:hAnsi="Calibri"/>
          <w:sz w:val="22"/>
          <w:szCs w:val="22"/>
        </w:rPr>
        <w:t xml:space="preserve"> adult education </w:t>
      </w:r>
      <w:r w:rsidR="001D4248" w:rsidRPr="008445BD">
        <w:rPr>
          <w:rFonts w:ascii="Calibri" w:hAnsi="Calibri"/>
          <w:sz w:val="22"/>
          <w:szCs w:val="22"/>
        </w:rPr>
        <w:t>system</w:t>
      </w:r>
      <w:r w:rsidRPr="008445BD">
        <w:rPr>
          <w:rFonts w:ascii="Calibri" w:hAnsi="Calibri"/>
          <w:sz w:val="22"/>
          <w:szCs w:val="22"/>
        </w:rPr>
        <w:t xml:space="preserve">. </w:t>
      </w:r>
    </w:p>
    <w:p w:rsidR="00D06F31" w:rsidRPr="008445BD" w:rsidRDefault="00D06F31" w:rsidP="00163E0E">
      <w:pPr>
        <w:spacing w:after="120"/>
        <w:rPr>
          <w:rFonts w:ascii="Calibri" w:hAnsi="Calibri"/>
          <w:sz w:val="22"/>
          <w:szCs w:val="22"/>
        </w:rPr>
      </w:pPr>
      <w:bookmarkStart w:id="0" w:name="OLE_LINK107"/>
      <w:bookmarkStart w:id="1" w:name="OLE_LINK108"/>
      <w:bookmarkStart w:id="2" w:name="OLE_LINK109"/>
      <w:bookmarkStart w:id="3" w:name="OLE_LINK110"/>
      <w:bookmarkStart w:id="4" w:name="OLE_LINK111"/>
      <w:r w:rsidRPr="008445BD">
        <w:rPr>
          <w:rFonts w:ascii="Calibri" w:hAnsi="Calibri"/>
          <w:sz w:val="22"/>
          <w:szCs w:val="22"/>
        </w:rPr>
        <w:t>NCL’s Literacy Leadership Award</w:t>
      </w:r>
      <w:r w:rsidR="001D4248" w:rsidRPr="008445BD">
        <w:rPr>
          <w:rFonts w:ascii="Calibri" w:hAnsi="Calibri"/>
          <w:sz w:val="22"/>
          <w:szCs w:val="22"/>
        </w:rPr>
        <w:t xml:space="preserve">s </w:t>
      </w:r>
      <w:bookmarkEnd w:id="0"/>
      <w:bookmarkEnd w:id="1"/>
      <w:bookmarkEnd w:id="2"/>
      <w:bookmarkEnd w:id="3"/>
      <w:bookmarkEnd w:id="4"/>
      <w:r w:rsidRPr="008445BD">
        <w:rPr>
          <w:rFonts w:ascii="Calibri" w:hAnsi="Calibri"/>
          <w:sz w:val="22"/>
          <w:szCs w:val="22"/>
        </w:rPr>
        <w:t>recognizes individuals and organizations that have made extraordinary contributions to improving adult</w:t>
      </w:r>
      <w:r w:rsidR="001D4248" w:rsidRPr="008445BD">
        <w:rPr>
          <w:rFonts w:ascii="Calibri" w:hAnsi="Calibri"/>
          <w:sz w:val="22"/>
          <w:szCs w:val="22"/>
        </w:rPr>
        <w:t xml:space="preserve"> and family</w:t>
      </w:r>
      <w:r w:rsidRPr="008445BD">
        <w:rPr>
          <w:rFonts w:ascii="Calibri" w:hAnsi="Calibri"/>
          <w:sz w:val="22"/>
          <w:szCs w:val="22"/>
        </w:rPr>
        <w:t xml:space="preserve"> literacy in the U.S. and/or raised public awareness o</w:t>
      </w:r>
      <w:r w:rsidR="001D4248" w:rsidRPr="008445BD">
        <w:rPr>
          <w:rFonts w:ascii="Calibri" w:hAnsi="Calibri"/>
          <w:sz w:val="22"/>
          <w:szCs w:val="22"/>
        </w:rPr>
        <w:t>f</w:t>
      </w:r>
      <w:r w:rsidRPr="008445BD">
        <w:rPr>
          <w:rFonts w:ascii="Calibri" w:hAnsi="Calibri"/>
          <w:sz w:val="22"/>
          <w:szCs w:val="22"/>
        </w:rPr>
        <w:t xml:space="preserve"> this issue. </w:t>
      </w:r>
      <w:r w:rsidR="002A4CF4" w:rsidRPr="008445BD">
        <w:rPr>
          <w:rFonts w:ascii="Calibri" w:hAnsi="Calibri"/>
          <w:sz w:val="22"/>
          <w:szCs w:val="22"/>
        </w:rPr>
        <w:t>Awardees are selected by NCL’s board of directors from nominations made by our members, and the a</w:t>
      </w:r>
      <w:r w:rsidR="001D4248" w:rsidRPr="008445BD">
        <w:rPr>
          <w:rFonts w:ascii="Calibri" w:hAnsi="Calibri"/>
          <w:sz w:val="22"/>
          <w:szCs w:val="22"/>
        </w:rPr>
        <w:t>wards are presented annually at an event</w:t>
      </w:r>
      <w:r w:rsidR="002A4CF4" w:rsidRPr="008445BD">
        <w:rPr>
          <w:rFonts w:ascii="Calibri" w:hAnsi="Calibri"/>
          <w:sz w:val="22"/>
          <w:szCs w:val="22"/>
        </w:rPr>
        <w:t xml:space="preserve"> in Washington, D.C.</w:t>
      </w:r>
      <w:r w:rsidR="001D4248" w:rsidRPr="008445BD">
        <w:rPr>
          <w:rFonts w:ascii="Calibri" w:hAnsi="Calibri"/>
          <w:sz w:val="22"/>
          <w:szCs w:val="22"/>
        </w:rPr>
        <w:t xml:space="preserve"> </w:t>
      </w:r>
      <w:r w:rsidRPr="008445BD">
        <w:rPr>
          <w:rFonts w:ascii="Calibri" w:hAnsi="Calibri"/>
          <w:sz w:val="22"/>
          <w:szCs w:val="22"/>
        </w:rPr>
        <w:t xml:space="preserve">This year’s </w:t>
      </w:r>
      <w:r w:rsidR="001D4248" w:rsidRPr="008445BD">
        <w:rPr>
          <w:rFonts w:ascii="Calibri" w:hAnsi="Calibri"/>
          <w:sz w:val="22"/>
          <w:szCs w:val="22"/>
        </w:rPr>
        <w:t>event</w:t>
      </w:r>
      <w:r w:rsidRPr="008445BD">
        <w:rPr>
          <w:rFonts w:ascii="Calibri" w:hAnsi="Calibri"/>
          <w:sz w:val="22"/>
          <w:szCs w:val="22"/>
        </w:rPr>
        <w:t xml:space="preserve"> will held in Washington, D.C. on the evening of September 28th</w:t>
      </w:r>
    </w:p>
    <w:p w:rsidR="00D06F31" w:rsidRPr="008445BD" w:rsidRDefault="001D4248" w:rsidP="00163E0E">
      <w:pPr>
        <w:spacing w:after="120"/>
        <w:rPr>
          <w:rFonts w:ascii="Calibri" w:hAnsi="Calibri"/>
          <w:sz w:val="22"/>
          <w:szCs w:val="22"/>
        </w:rPr>
      </w:pPr>
      <w:r w:rsidRPr="008445BD">
        <w:rPr>
          <w:rFonts w:ascii="Calibri" w:hAnsi="Calibri"/>
          <w:sz w:val="22"/>
          <w:szCs w:val="22"/>
        </w:rPr>
        <w:t>Our awards</w:t>
      </w:r>
      <w:r w:rsidR="00D06F31" w:rsidRPr="008445BD">
        <w:rPr>
          <w:rFonts w:ascii="Calibri" w:hAnsi="Calibri"/>
          <w:sz w:val="22"/>
          <w:szCs w:val="22"/>
        </w:rPr>
        <w:t xml:space="preserve"> event </w:t>
      </w:r>
      <w:r w:rsidR="003C6A27" w:rsidRPr="008445BD">
        <w:rPr>
          <w:rFonts w:ascii="Calibri" w:hAnsi="Calibri"/>
          <w:sz w:val="22"/>
          <w:szCs w:val="22"/>
        </w:rPr>
        <w:t xml:space="preserve">is a unique opportunity to </w:t>
      </w:r>
      <w:r w:rsidR="001C4A55" w:rsidRPr="008445BD">
        <w:rPr>
          <w:rFonts w:ascii="Calibri" w:hAnsi="Calibri"/>
          <w:sz w:val="22"/>
          <w:szCs w:val="22"/>
        </w:rPr>
        <w:t>showcase</w:t>
      </w:r>
      <w:r w:rsidR="003C6A27" w:rsidRPr="008445BD">
        <w:rPr>
          <w:rFonts w:ascii="Calibri" w:hAnsi="Calibri"/>
          <w:sz w:val="22"/>
          <w:szCs w:val="22"/>
        </w:rPr>
        <w:t xml:space="preserve"> your organization as a supporter of adult education and family literacy among a cross-section of leaders from national adult education organizations and policymakers in Washington, D.C. Our event is held on Capitol Hill and attended by a select group of adult education leaders, Congressional representatives, administration</w:t>
      </w:r>
      <w:r w:rsidR="009B653D" w:rsidRPr="008445BD">
        <w:rPr>
          <w:rFonts w:ascii="Calibri" w:hAnsi="Calibri"/>
          <w:sz w:val="22"/>
          <w:szCs w:val="22"/>
        </w:rPr>
        <w:t xml:space="preserve"> officials</w:t>
      </w:r>
      <w:r w:rsidR="003C6A27" w:rsidRPr="008445BD">
        <w:rPr>
          <w:rFonts w:ascii="Calibri" w:hAnsi="Calibri"/>
          <w:sz w:val="22"/>
          <w:szCs w:val="22"/>
        </w:rPr>
        <w:t>,</w:t>
      </w:r>
      <w:r w:rsidR="001C4A55" w:rsidRPr="008445BD">
        <w:rPr>
          <w:rFonts w:ascii="Calibri" w:hAnsi="Calibri"/>
          <w:sz w:val="22"/>
          <w:szCs w:val="22"/>
        </w:rPr>
        <w:t xml:space="preserve"> state/</w:t>
      </w:r>
      <w:r w:rsidR="003C6A27" w:rsidRPr="008445BD">
        <w:rPr>
          <w:rFonts w:ascii="Calibri" w:hAnsi="Calibri"/>
          <w:sz w:val="22"/>
          <w:szCs w:val="22"/>
        </w:rPr>
        <w:t>local leaders, and representatives from other national education groups.</w:t>
      </w:r>
    </w:p>
    <w:p w:rsidR="005331FA" w:rsidRPr="008445BD" w:rsidRDefault="00163E0E" w:rsidP="00163E0E">
      <w:pPr>
        <w:spacing w:after="120"/>
        <w:rPr>
          <w:rFonts w:ascii="Calibri" w:hAnsi="Calibri"/>
          <w:b/>
          <w:sz w:val="22"/>
          <w:szCs w:val="22"/>
        </w:rPr>
      </w:pPr>
      <w:r w:rsidRPr="008445BD">
        <w:rPr>
          <w:rFonts w:ascii="Calibri" w:hAnsi="Calibri"/>
          <w:b/>
          <w:sz w:val="22"/>
          <w:szCs w:val="22"/>
        </w:rPr>
        <w:t>Sponsorship</w:t>
      </w:r>
      <w:r w:rsidR="00E16943" w:rsidRPr="008445BD">
        <w:rPr>
          <w:rFonts w:ascii="Calibri" w:hAnsi="Calibri"/>
          <w:b/>
          <w:sz w:val="22"/>
          <w:szCs w:val="22"/>
        </w:rPr>
        <w:t xml:space="preserve"> Opportunities:</w:t>
      </w:r>
    </w:p>
    <w:p w:rsidR="00B322A6" w:rsidRPr="008445BD" w:rsidRDefault="005331FA" w:rsidP="00163E0E">
      <w:pPr>
        <w:spacing w:after="120"/>
        <w:rPr>
          <w:rFonts w:ascii="Calibri" w:hAnsi="Calibri"/>
          <w:sz w:val="22"/>
          <w:szCs w:val="22"/>
        </w:rPr>
      </w:pPr>
      <w:r w:rsidRPr="008445BD">
        <w:rPr>
          <w:rFonts w:ascii="Calibri" w:hAnsi="Calibri"/>
          <w:sz w:val="22"/>
          <w:szCs w:val="22"/>
        </w:rPr>
        <w:t>All of our sponsors receive recognition on our main web site, our registration web site, and in the program produced for the event. Additional benefits are available at different levels of sponsorship, which are outlined below.</w:t>
      </w:r>
    </w:p>
    <w:tbl>
      <w:tblPr>
        <w:tblStyle w:val="TableGrid"/>
        <w:tblW w:w="9719" w:type="dxa"/>
        <w:tblInd w:w="108" w:type="dxa"/>
        <w:tblLook w:val="04A0" w:firstRow="1" w:lastRow="0" w:firstColumn="1" w:lastColumn="0" w:noHBand="0" w:noVBand="1"/>
      </w:tblPr>
      <w:tblGrid>
        <w:gridCol w:w="3574"/>
        <w:gridCol w:w="1526"/>
        <w:gridCol w:w="1536"/>
        <w:gridCol w:w="1536"/>
        <w:gridCol w:w="1547"/>
      </w:tblGrid>
      <w:tr w:rsidR="008445BD" w:rsidRPr="009B653D" w:rsidTr="008445BD">
        <w:trPr>
          <w:trHeight w:val="208"/>
        </w:trPr>
        <w:tc>
          <w:tcPr>
            <w:tcW w:w="3831" w:type="dxa"/>
          </w:tcPr>
          <w:p w:rsidR="005331FA" w:rsidRPr="009B653D" w:rsidRDefault="005331FA" w:rsidP="00B322A6">
            <w:pPr>
              <w:rPr>
                <w:rFonts w:ascii="Calibri" w:hAnsi="Calibri"/>
                <w:b/>
                <w:sz w:val="20"/>
                <w:szCs w:val="20"/>
              </w:rPr>
            </w:pPr>
            <w:r w:rsidRPr="009B653D">
              <w:rPr>
                <w:rFonts w:ascii="Calibri" w:hAnsi="Calibri"/>
                <w:b/>
                <w:sz w:val="20"/>
                <w:szCs w:val="20"/>
              </w:rPr>
              <w:t>Sponsorship Level</w:t>
            </w:r>
          </w:p>
        </w:tc>
        <w:tc>
          <w:tcPr>
            <w:tcW w:w="1613" w:type="dxa"/>
          </w:tcPr>
          <w:p w:rsidR="005331FA" w:rsidRPr="008445BD" w:rsidRDefault="005331FA" w:rsidP="009B653D">
            <w:pPr>
              <w:jc w:val="center"/>
              <w:rPr>
                <w:rFonts w:ascii="Calibri" w:hAnsi="Calibri"/>
                <w:b/>
                <w:sz w:val="18"/>
                <w:szCs w:val="18"/>
              </w:rPr>
            </w:pPr>
            <w:r w:rsidRPr="008445BD">
              <w:rPr>
                <w:rFonts w:ascii="Calibri" w:hAnsi="Calibri"/>
                <w:b/>
                <w:sz w:val="18"/>
                <w:szCs w:val="18"/>
              </w:rPr>
              <w:t>Bronze</w:t>
            </w:r>
            <w:r w:rsidR="009B653D" w:rsidRPr="008445BD">
              <w:rPr>
                <w:rFonts w:ascii="Calibri" w:hAnsi="Calibri"/>
                <w:b/>
                <w:sz w:val="18"/>
                <w:szCs w:val="18"/>
              </w:rPr>
              <w:t xml:space="preserve"> ($500)</w:t>
            </w:r>
          </w:p>
        </w:tc>
        <w:tc>
          <w:tcPr>
            <w:tcW w:w="1613" w:type="dxa"/>
          </w:tcPr>
          <w:p w:rsidR="005331FA" w:rsidRPr="008445BD" w:rsidRDefault="005331FA" w:rsidP="009B653D">
            <w:pPr>
              <w:jc w:val="center"/>
              <w:rPr>
                <w:rFonts w:ascii="Calibri" w:hAnsi="Calibri"/>
                <w:b/>
                <w:sz w:val="18"/>
                <w:szCs w:val="18"/>
              </w:rPr>
            </w:pPr>
            <w:r w:rsidRPr="008445BD">
              <w:rPr>
                <w:rFonts w:ascii="Calibri" w:hAnsi="Calibri"/>
                <w:b/>
                <w:sz w:val="18"/>
                <w:szCs w:val="18"/>
              </w:rPr>
              <w:t>Silver</w:t>
            </w:r>
            <w:r w:rsidR="009B653D" w:rsidRPr="008445BD">
              <w:rPr>
                <w:rFonts w:ascii="Calibri" w:hAnsi="Calibri"/>
                <w:b/>
                <w:sz w:val="18"/>
                <w:szCs w:val="18"/>
              </w:rPr>
              <w:t xml:space="preserve"> ($2,000)</w:t>
            </w:r>
          </w:p>
        </w:tc>
        <w:tc>
          <w:tcPr>
            <w:tcW w:w="1613" w:type="dxa"/>
          </w:tcPr>
          <w:p w:rsidR="005331FA" w:rsidRPr="008445BD" w:rsidRDefault="005331FA" w:rsidP="009B653D">
            <w:pPr>
              <w:jc w:val="center"/>
              <w:rPr>
                <w:rFonts w:ascii="Calibri" w:hAnsi="Calibri"/>
                <w:b/>
                <w:sz w:val="18"/>
                <w:szCs w:val="18"/>
              </w:rPr>
            </w:pPr>
            <w:r w:rsidRPr="008445BD">
              <w:rPr>
                <w:rFonts w:ascii="Calibri" w:hAnsi="Calibri"/>
                <w:b/>
                <w:sz w:val="18"/>
                <w:szCs w:val="18"/>
              </w:rPr>
              <w:t>Gold</w:t>
            </w:r>
            <w:r w:rsidR="009B653D" w:rsidRPr="008445BD">
              <w:rPr>
                <w:rFonts w:ascii="Calibri" w:hAnsi="Calibri"/>
                <w:b/>
                <w:sz w:val="18"/>
                <w:szCs w:val="18"/>
              </w:rPr>
              <w:t xml:space="preserve"> ($5,000)</w:t>
            </w:r>
          </w:p>
        </w:tc>
        <w:tc>
          <w:tcPr>
            <w:tcW w:w="1619" w:type="dxa"/>
          </w:tcPr>
          <w:p w:rsidR="005331FA" w:rsidRPr="008445BD" w:rsidRDefault="005331FA" w:rsidP="009B653D">
            <w:pPr>
              <w:jc w:val="center"/>
              <w:rPr>
                <w:rFonts w:ascii="Calibri" w:hAnsi="Calibri"/>
                <w:b/>
                <w:sz w:val="18"/>
                <w:szCs w:val="18"/>
              </w:rPr>
            </w:pPr>
            <w:r w:rsidRPr="008445BD">
              <w:rPr>
                <w:rFonts w:ascii="Calibri" w:hAnsi="Calibri"/>
                <w:b/>
                <w:sz w:val="18"/>
                <w:szCs w:val="18"/>
              </w:rPr>
              <w:t>Platinum</w:t>
            </w:r>
            <w:r w:rsidR="009B653D" w:rsidRPr="008445BD">
              <w:rPr>
                <w:rFonts w:ascii="Calibri" w:hAnsi="Calibri"/>
                <w:b/>
                <w:sz w:val="18"/>
                <w:szCs w:val="18"/>
              </w:rPr>
              <w:t xml:space="preserve"> ($7,500)</w:t>
            </w:r>
          </w:p>
        </w:tc>
      </w:tr>
      <w:tr w:rsidR="008445BD" w:rsidTr="008445BD">
        <w:trPr>
          <w:trHeight w:val="235"/>
        </w:trPr>
        <w:tc>
          <w:tcPr>
            <w:tcW w:w="3831" w:type="dxa"/>
          </w:tcPr>
          <w:p w:rsidR="009B653D" w:rsidRPr="00163E0E" w:rsidRDefault="009B653D" w:rsidP="00B322A6">
            <w:pPr>
              <w:rPr>
                <w:rFonts w:ascii="Calibri" w:hAnsi="Calibri"/>
                <w:sz w:val="20"/>
                <w:szCs w:val="20"/>
              </w:rPr>
            </w:pPr>
            <w:r w:rsidRPr="00163E0E">
              <w:rPr>
                <w:rFonts w:ascii="Calibri" w:hAnsi="Calibri"/>
                <w:sz w:val="20"/>
                <w:szCs w:val="20"/>
              </w:rPr>
              <w:t>Listed on our main Web site</w:t>
            </w:r>
            <w:r>
              <w:rPr>
                <w:rFonts w:ascii="Calibri" w:hAnsi="Calibri"/>
                <w:sz w:val="20"/>
                <w:szCs w:val="20"/>
              </w:rPr>
              <w:t>.</w:t>
            </w:r>
          </w:p>
        </w:tc>
        <w:tc>
          <w:tcPr>
            <w:tcW w:w="1613" w:type="dxa"/>
            <w:tcMar>
              <w:top w:w="115" w:type="dxa"/>
              <w:left w:w="115" w:type="dxa"/>
              <w:bottom w:w="115" w:type="dxa"/>
              <w:right w:w="115" w:type="dxa"/>
            </w:tcMar>
            <w:vAlign w:val="center"/>
          </w:tcPr>
          <w:p w:rsidR="009B653D" w:rsidRPr="00163E0E" w:rsidRDefault="009B653D" w:rsidP="00163E0E">
            <w:pPr>
              <w:jc w:val="center"/>
              <w:rPr>
                <w:rFonts w:ascii="Calibri" w:hAnsi="Calibri"/>
              </w:rPr>
            </w:pPr>
            <w:bookmarkStart w:id="5" w:name="OLE_LINK112"/>
            <w:bookmarkStart w:id="6" w:name="OLE_LINK113"/>
            <w:r w:rsidRPr="00163E0E">
              <w:rPr>
                <w:rFonts w:ascii="Zapf Dingbats" w:hAnsi="Zapf Dingbats"/>
                <w:color w:val="000000"/>
              </w:rPr>
              <w:t>✔</w:t>
            </w:r>
            <w:bookmarkEnd w:id="5"/>
            <w:bookmarkEnd w:id="6"/>
          </w:p>
        </w:tc>
        <w:tc>
          <w:tcPr>
            <w:tcW w:w="1613" w:type="dxa"/>
            <w:tcMar>
              <w:top w:w="115" w:type="dxa"/>
              <w:left w:w="115" w:type="dxa"/>
              <w:bottom w:w="115" w:type="dxa"/>
              <w:right w:w="115" w:type="dxa"/>
            </w:tcMar>
            <w:vAlign w:val="center"/>
          </w:tcPr>
          <w:p w:rsidR="009B653D" w:rsidRDefault="009B653D" w:rsidP="00163E0E">
            <w:pPr>
              <w:jc w:val="center"/>
              <w:rPr>
                <w:rFonts w:ascii="Calibri" w:hAnsi="Calibri"/>
              </w:rPr>
            </w:pPr>
            <w:r w:rsidRPr="00163E0E">
              <w:rPr>
                <w:rFonts w:ascii="Zapf Dingbats" w:hAnsi="Zapf Dingbats"/>
                <w:color w:val="000000"/>
              </w:rPr>
              <w:t>✔</w:t>
            </w:r>
          </w:p>
        </w:tc>
        <w:tc>
          <w:tcPr>
            <w:tcW w:w="1613" w:type="dxa"/>
            <w:tcMar>
              <w:top w:w="115" w:type="dxa"/>
              <w:left w:w="115" w:type="dxa"/>
              <w:bottom w:w="115" w:type="dxa"/>
              <w:right w:w="115" w:type="dxa"/>
            </w:tcMar>
            <w:vAlign w:val="center"/>
          </w:tcPr>
          <w:p w:rsidR="009B653D" w:rsidRDefault="009B653D" w:rsidP="00163E0E">
            <w:pPr>
              <w:jc w:val="center"/>
              <w:rPr>
                <w:rFonts w:ascii="Calibri" w:hAnsi="Calibri"/>
              </w:rPr>
            </w:pPr>
            <w:r w:rsidRPr="00163E0E">
              <w:rPr>
                <w:rFonts w:ascii="Zapf Dingbats" w:hAnsi="Zapf Dingbats"/>
                <w:color w:val="000000"/>
              </w:rPr>
              <w:t>✔</w:t>
            </w:r>
          </w:p>
        </w:tc>
        <w:tc>
          <w:tcPr>
            <w:tcW w:w="1619" w:type="dxa"/>
            <w:tcMar>
              <w:top w:w="115" w:type="dxa"/>
              <w:left w:w="115" w:type="dxa"/>
              <w:bottom w:w="115" w:type="dxa"/>
              <w:right w:w="115" w:type="dxa"/>
            </w:tcMar>
            <w:vAlign w:val="center"/>
          </w:tcPr>
          <w:p w:rsidR="009B653D" w:rsidRDefault="009B653D" w:rsidP="00163E0E">
            <w:pPr>
              <w:jc w:val="center"/>
              <w:rPr>
                <w:rFonts w:ascii="Calibri" w:hAnsi="Calibri"/>
              </w:rPr>
            </w:pPr>
            <w:r w:rsidRPr="00163E0E">
              <w:rPr>
                <w:rFonts w:ascii="Zapf Dingbats" w:hAnsi="Zapf Dingbats"/>
                <w:color w:val="000000"/>
              </w:rPr>
              <w:t>✔</w:t>
            </w:r>
          </w:p>
        </w:tc>
      </w:tr>
      <w:tr w:rsidR="008445BD" w:rsidTr="008445BD">
        <w:trPr>
          <w:trHeight w:val="235"/>
        </w:trPr>
        <w:tc>
          <w:tcPr>
            <w:tcW w:w="3831" w:type="dxa"/>
          </w:tcPr>
          <w:p w:rsidR="009B653D" w:rsidRPr="00163E0E" w:rsidRDefault="009B653D" w:rsidP="00B322A6">
            <w:pPr>
              <w:rPr>
                <w:rFonts w:ascii="Calibri" w:hAnsi="Calibri"/>
                <w:sz w:val="20"/>
                <w:szCs w:val="20"/>
              </w:rPr>
            </w:pPr>
            <w:r w:rsidRPr="00163E0E">
              <w:rPr>
                <w:rFonts w:ascii="Calibri" w:hAnsi="Calibri"/>
                <w:sz w:val="20"/>
                <w:szCs w:val="20"/>
              </w:rPr>
              <w:t>Listed on our event registration web site</w:t>
            </w:r>
            <w:r>
              <w:rPr>
                <w:rFonts w:ascii="Calibri" w:hAnsi="Calibri"/>
                <w:sz w:val="20"/>
                <w:szCs w:val="20"/>
              </w:rPr>
              <w:t>.</w:t>
            </w:r>
          </w:p>
        </w:tc>
        <w:tc>
          <w:tcPr>
            <w:tcW w:w="1613" w:type="dxa"/>
            <w:tcMar>
              <w:top w:w="115" w:type="dxa"/>
              <w:left w:w="115" w:type="dxa"/>
              <w:bottom w:w="115" w:type="dxa"/>
              <w:right w:w="115" w:type="dxa"/>
            </w:tcMar>
            <w:vAlign w:val="center"/>
          </w:tcPr>
          <w:p w:rsidR="009B653D" w:rsidRPr="00163E0E" w:rsidRDefault="009B653D" w:rsidP="00163E0E">
            <w:pPr>
              <w:jc w:val="center"/>
              <w:rPr>
                <w:rFonts w:ascii="Calibri" w:hAnsi="Calibri"/>
              </w:rPr>
            </w:pPr>
            <w:r w:rsidRPr="00163E0E">
              <w:rPr>
                <w:rFonts w:ascii="Zapf Dingbats" w:hAnsi="Zapf Dingbats"/>
                <w:color w:val="000000"/>
              </w:rPr>
              <w:t>✔</w:t>
            </w:r>
          </w:p>
        </w:tc>
        <w:tc>
          <w:tcPr>
            <w:tcW w:w="1613" w:type="dxa"/>
            <w:tcMar>
              <w:top w:w="115" w:type="dxa"/>
              <w:left w:w="115" w:type="dxa"/>
              <w:bottom w:w="115" w:type="dxa"/>
              <w:right w:w="115" w:type="dxa"/>
            </w:tcMar>
            <w:vAlign w:val="center"/>
          </w:tcPr>
          <w:p w:rsidR="009B653D" w:rsidRDefault="009B653D" w:rsidP="00163E0E">
            <w:pPr>
              <w:jc w:val="center"/>
              <w:rPr>
                <w:rFonts w:ascii="Calibri" w:hAnsi="Calibri"/>
              </w:rPr>
            </w:pPr>
            <w:r w:rsidRPr="00163E0E">
              <w:rPr>
                <w:rFonts w:ascii="Zapf Dingbats" w:hAnsi="Zapf Dingbats"/>
                <w:color w:val="000000"/>
              </w:rPr>
              <w:t>✔</w:t>
            </w:r>
          </w:p>
        </w:tc>
        <w:tc>
          <w:tcPr>
            <w:tcW w:w="1613" w:type="dxa"/>
            <w:tcMar>
              <w:top w:w="115" w:type="dxa"/>
              <w:left w:w="115" w:type="dxa"/>
              <w:bottom w:w="115" w:type="dxa"/>
              <w:right w:w="115" w:type="dxa"/>
            </w:tcMar>
            <w:vAlign w:val="center"/>
          </w:tcPr>
          <w:p w:rsidR="009B653D" w:rsidRDefault="009B653D" w:rsidP="00163E0E">
            <w:pPr>
              <w:jc w:val="center"/>
              <w:rPr>
                <w:rFonts w:ascii="Calibri" w:hAnsi="Calibri"/>
              </w:rPr>
            </w:pPr>
            <w:r w:rsidRPr="00163E0E">
              <w:rPr>
                <w:rFonts w:ascii="Zapf Dingbats" w:hAnsi="Zapf Dingbats"/>
                <w:color w:val="000000"/>
              </w:rPr>
              <w:t>✔</w:t>
            </w:r>
          </w:p>
        </w:tc>
        <w:tc>
          <w:tcPr>
            <w:tcW w:w="1619" w:type="dxa"/>
            <w:tcMar>
              <w:top w:w="115" w:type="dxa"/>
              <w:left w:w="115" w:type="dxa"/>
              <w:bottom w:w="115" w:type="dxa"/>
              <w:right w:w="115" w:type="dxa"/>
            </w:tcMar>
            <w:vAlign w:val="center"/>
          </w:tcPr>
          <w:p w:rsidR="009B653D" w:rsidRDefault="009B653D" w:rsidP="00163E0E">
            <w:pPr>
              <w:jc w:val="center"/>
              <w:rPr>
                <w:rFonts w:ascii="Calibri" w:hAnsi="Calibri"/>
              </w:rPr>
            </w:pPr>
            <w:r w:rsidRPr="00163E0E">
              <w:rPr>
                <w:rFonts w:ascii="Zapf Dingbats" w:hAnsi="Zapf Dingbats"/>
                <w:color w:val="000000"/>
              </w:rPr>
              <w:t>✔</w:t>
            </w:r>
          </w:p>
        </w:tc>
      </w:tr>
      <w:tr w:rsidR="008445BD" w:rsidTr="008445BD">
        <w:trPr>
          <w:trHeight w:val="261"/>
        </w:trPr>
        <w:tc>
          <w:tcPr>
            <w:tcW w:w="3831" w:type="dxa"/>
          </w:tcPr>
          <w:p w:rsidR="009B653D" w:rsidRPr="00163E0E" w:rsidRDefault="009B653D" w:rsidP="00B322A6">
            <w:pPr>
              <w:rPr>
                <w:rFonts w:ascii="Calibri" w:hAnsi="Calibri"/>
                <w:sz w:val="20"/>
                <w:szCs w:val="20"/>
              </w:rPr>
            </w:pPr>
            <w:r w:rsidRPr="00163E0E">
              <w:rPr>
                <w:rFonts w:ascii="Calibri" w:hAnsi="Calibri"/>
                <w:sz w:val="20"/>
                <w:szCs w:val="20"/>
              </w:rPr>
              <w:t>Listed in our program</w:t>
            </w:r>
            <w:r>
              <w:rPr>
                <w:rFonts w:ascii="Calibri" w:hAnsi="Calibri"/>
                <w:sz w:val="20"/>
                <w:szCs w:val="20"/>
              </w:rPr>
              <w:t>.</w:t>
            </w:r>
          </w:p>
        </w:tc>
        <w:tc>
          <w:tcPr>
            <w:tcW w:w="1613" w:type="dxa"/>
            <w:tcMar>
              <w:top w:w="115" w:type="dxa"/>
              <w:left w:w="115" w:type="dxa"/>
              <w:bottom w:w="115" w:type="dxa"/>
              <w:right w:w="115" w:type="dxa"/>
            </w:tcMar>
            <w:vAlign w:val="center"/>
          </w:tcPr>
          <w:p w:rsidR="009B653D" w:rsidRPr="00163E0E" w:rsidRDefault="009B653D" w:rsidP="00163E0E">
            <w:pPr>
              <w:jc w:val="center"/>
              <w:rPr>
                <w:rFonts w:ascii="Calibri" w:hAnsi="Calibri"/>
              </w:rPr>
            </w:pPr>
            <w:r w:rsidRPr="00163E0E">
              <w:rPr>
                <w:rFonts w:ascii="Zapf Dingbats" w:hAnsi="Zapf Dingbats"/>
                <w:color w:val="000000"/>
              </w:rPr>
              <w:t>✔</w:t>
            </w:r>
          </w:p>
        </w:tc>
        <w:tc>
          <w:tcPr>
            <w:tcW w:w="1613" w:type="dxa"/>
            <w:tcMar>
              <w:top w:w="115" w:type="dxa"/>
              <w:left w:w="115" w:type="dxa"/>
              <w:bottom w:w="115" w:type="dxa"/>
              <w:right w:w="115" w:type="dxa"/>
            </w:tcMar>
            <w:vAlign w:val="center"/>
          </w:tcPr>
          <w:p w:rsidR="009B653D" w:rsidRDefault="009B653D" w:rsidP="00163E0E">
            <w:pPr>
              <w:jc w:val="center"/>
              <w:rPr>
                <w:rFonts w:ascii="Calibri" w:hAnsi="Calibri"/>
              </w:rPr>
            </w:pPr>
            <w:r w:rsidRPr="00163E0E">
              <w:rPr>
                <w:rFonts w:ascii="Zapf Dingbats" w:hAnsi="Zapf Dingbats"/>
                <w:color w:val="000000"/>
              </w:rPr>
              <w:t>✔</w:t>
            </w:r>
          </w:p>
        </w:tc>
        <w:tc>
          <w:tcPr>
            <w:tcW w:w="1613" w:type="dxa"/>
            <w:tcMar>
              <w:top w:w="115" w:type="dxa"/>
              <w:left w:w="115" w:type="dxa"/>
              <w:bottom w:w="115" w:type="dxa"/>
              <w:right w:w="115" w:type="dxa"/>
            </w:tcMar>
            <w:vAlign w:val="center"/>
          </w:tcPr>
          <w:p w:rsidR="009B653D" w:rsidRDefault="009B653D" w:rsidP="00163E0E">
            <w:pPr>
              <w:jc w:val="center"/>
              <w:rPr>
                <w:rFonts w:ascii="Calibri" w:hAnsi="Calibri"/>
              </w:rPr>
            </w:pPr>
            <w:r w:rsidRPr="00163E0E">
              <w:rPr>
                <w:rFonts w:ascii="Zapf Dingbats" w:hAnsi="Zapf Dingbats"/>
                <w:color w:val="000000"/>
              </w:rPr>
              <w:t>✔</w:t>
            </w:r>
          </w:p>
        </w:tc>
        <w:tc>
          <w:tcPr>
            <w:tcW w:w="1619" w:type="dxa"/>
            <w:tcMar>
              <w:top w:w="115" w:type="dxa"/>
              <w:left w:w="115" w:type="dxa"/>
              <w:bottom w:w="115" w:type="dxa"/>
              <w:right w:w="115" w:type="dxa"/>
            </w:tcMar>
            <w:vAlign w:val="center"/>
          </w:tcPr>
          <w:p w:rsidR="009B653D" w:rsidRDefault="009B653D" w:rsidP="00163E0E">
            <w:pPr>
              <w:jc w:val="center"/>
              <w:rPr>
                <w:rFonts w:ascii="Calibri" w:hAnsi="Calibri"/>
              </w:rPr>
            </w:pPr>
            <w:r w:rsidRPr="00163E0E">
              <w:rPr>
                <w:rFonts w:ascii="Zapf Dingbats" w:hAnsi="Zapf Dingbats"/>
                <w:color w:val="000000"/>
              </w:rPr>
              <w:t>✔</w:t>
            </w:r>
          </w:p>
        </w:tc>
      </w:tr>
      <w:tr w:rsidR="008445BD" w:rsidTr="008445BD">
        <w:trPr>
          <w:trHeight w:val="261"/>
        </w:trPr>
        <w:tc>
          <w:tcPr>
            <w:tcW w:w="3831" w:type="dxa"/>
          </w:tcPr>
          <w:p w:rsidR="009B653D" w:rsidRPr="00163E0E" w:rsidRDefault="009B653D" w:rsidP="00B322A6">
            <w:pPr>
              <w:rPr>
                <w:rFonts w:ascii="Calibri" w:hAnsi="Calibri"/>
                <w:sz w:val="20"/>
                <w:szCs w:val="20"/>
              </w:rPr>
            </w:pPr>
            <w:r w:rsidRPr="00163E0E">
              <w:rPr>
                <w:rFonts w:ascii="Calibri" w:hAnsi="Calibri"/>
                <w:sz w:val="20"/>
                <w:szCs w:val="20"/>
              </w:rPr>
              <w:t>Logo on our main Web site</w:t>
            </w:r>
            <w:r>
              <w:rPr>
                <w:rFonts w:ascii="Calibri" w:hAnsi="Calibri"/>
                <w:sz w:val="20"/>
                <w:szCs w:val="20"/>
              </w:rPr>
              <w:t>.</w:t>
            </w:r>
          </w:p>
        </w:tc>
        <w:tc>
          <w:tcPr>
            <w:tcW w:w="1613" w:type="dxa"/>
            <w:tcMar>
              <w:top w:w="115" w:type="dxa"/>
              <w:left w:w="115" w:type="dxa"/>
              <w:bottom w:w="115" w:type="dxa"/>
              <w:right w:w="115" w:type="dxa"/>
            </w:tcMar>
            <w:vAlign w:val="center"/>
          </w:tcPr>
          <w:p w:rsidR="009B653D" w:rsidRPr="00163E0E" w:rsidRDefault="009B653D" w:rsidP="00163E0E">
            <w:pPr>
              <w:jc w:val="center"/>
              <w:rPr>
                <w:rFonts w:ascii="Calibri" w:hAnsi="Calibri"/>
              </w:rPr>
            </w:pPr>
          </w:p>
        </w:tc>
        <w:tc>
          <w:tcPr>
            <w:tcW w:w="1613" w:type="dxa"/>
            <w:tcMar>
              <w:top w:w="115" w:type="dxa"/>
              <w:left w:w="115" w:type="dxa"/>
              <w:bottom w:w="115" w:type="dxa"/>
              <w:right w:w="115" w:type="dxa"/>
            </w:tcMar>
            <w:vAlign w:val="center"/>
          </w:tcPr>
          <w:p w:rsidR="009B653D" w:rsidRDefault="009B653D" w:rsidP="00163E0E">
            <w:pPr>
              <w:jc w:val="center"/>
              <w:rPr>
                <w:rFonts w:ascii="Calibri" w:hAnsi="Calibri"/>
              </w:rPr>
            </w:pPr>
            <w:r w:rsidRPr="00163E0E">
              <w:rPr>
                <w:rFonts w:ascii="Zapf Dingbats" w:hAnsi="Zapf Dingbats"/>
                <w:color w:val="000000"/>
              </w:rPr>
              <w:t>✔</w:t>
            </w:r>
          </w:p>
        </w:tc>
        <w:tc>
          <w:tcPr>
            <w:tcW w:w="1613" w:type="dxa"/>
            <w:tcMar>
              <w:top w:w="115" w:type="dxa"/>
              <w:left w:w="115" w:type="dxa"/>
              <w:bottom w:w="115" w:type="dxa"/>
              <w:right w:w="115" w:type="dxa"/>
            </w:tcMar>
            <w:vAlign w:val="center"/>
          </w:tcPr>
          <w:p w:rsidR="009B653D" w:rsidRDefault="009B653D" w:rsidP="00163E0E">
            <w:pPr>
              <w:jc w:val="center"/>
              <w:rPr>
                <w:rFonts w:ascii="Calibri" w:hAnsi="Calibri"/>
              </w:rPr>
            </w:pPr>
            <w:r w:rsidRPr="00163E0E">
              <w:rPr>
                <w:rFonts w:ascii="Zapf Dingbats" w:hAnsi="Zapf Dingbats"/>
                <w:color w:val="000000"/>
              </w:rPr>
              <w:t>✔</w:t>
            </w:r>
          </w:p>
        </w:tc>
        <w:tc>
          <w:tcPr>
            <w:tcW w:w="1619" w:type="dxa"/>
            <w:tcMar>
              <w:top w:w="115" w:type="dxa"/>
              <w:left w:w="115" w:type="dxa"/>
              <w:bottom w:w="115" w:type="dxa"/>
              <w:right w:w="115" w:type="dxa"/>
            </w:tcMar>
            <w:vAlign w:val="center"/>
          </w:tcPr>
          <w:p w:rsidR="009B653D" w:rsidRDefault="009B653D" w:rsidP="00163E0E">
            <w:pPr>
              <w:jc w:val="center"/>
              <w:rPr>
                <w:rFonts w:ascii="Calibri" w:hAnsi="Calibri"/>
              </w:rPr>
            </w:pPr>
            <w:r w:rsidRPr="00163E0E">
              <w:rPr>
                <w:rFonts w:ascii="Zapf Dingbats" w:hAnsi="Zapf Dingbats"/>
                <w:color w:val="000000"/>
              </w:rPr>
              <w:t>✔</w:t>
            </w:r>
          </w:p>
        </w:tc>
      </w:tr>
      <w:tr w:rsidR="008445BD" w:rsidTr="008445BD">
        <w:trPr>
          <w:trHeight w:val="286"/>
        </w:trPr>
        <w:tc>
          <w:tcPr>
            <w:tcW w:w="3831" w:type="dxa"/>
          </w:tcPr>
          <w:p w:rsidR="009B653D" w:rsidRPr="00163E0E" w:rsidRDefault="009B653D" w:rsidP="00B322A6">
            <w:pPr>
              <w:rPr>
                <w:rFonts w:ascii="Calibri" w:hAnsi="Calibri"/>
                <w:sz w:val="20"/>
                <w:szCs w:val="20"/>
              </w:rPr>
            </w:pPr>
            <w:r w:rsidRPr="00163E0E">
              <w:rPr>
                <w:rFonts w:ascii="Calibri" w:hAnsi="Calibri"/>
                <w:sz w:val="20"/>
                <w:szCs w:val="20"/>
              </w:rPr>
              <w:t xml:space="preserve">Logo on </w:t>
            </w:r>
            <w:bookmarkStart w:id="7" w:name="OLE_LINK97"/>
            <w:bookmarkStart w:id="8" w:name="OLE_LINK98"/>
            <w:r w:rsidRPr="00163E0E">
              <w:rPr>
                <w:rFonts w:ascii="Calibri" w:hAnsi="Calibri"/>
                <w:sz w:val="20"/>
                <w:szCs w:val="20"/>
              </w:rPr>
              <w:t>event registration site</w:t>
            </w:r>
            <w:bookmarkEnd w:id="7"/>
            <w:bookmarkEnd w:id="8"/>
            <w:r w:rsidRPr="00163E0E">
              <w:rPr>
                <w:rFonts w:ascii="Calibri" w:hAnsi="Calibri"/>
                <w:sz w:val="20"/>
                <w:szCs w:val="20"/>
              </w:rPr>
              <w:t>.</w:t>
            </w:r>
          </w:p>
        </w:tc>
        <w:tc>
          <w:tcPr>
            <w:tcW w:w="1613" w:type="dxa"/>
            <w:tcMar>
              <w:top w:w="115" w:type="dxa"/>
              <w:left w:w="115" w:type="dxa"/>
              <w:bottom w:w="115" w:type="dxa"/>
              <w:right w:w="115" w:type="dxa"/>
            </w:tcMar>
            <w:vAlign w:val="center"/>
          </w:tcPr>
          <w:p w:rsidR="009B653D" w:rsidRPr="00163E0E" w:rsidRDefault="009B653D" w:rsidP="00163E0E">
            <w:pPr>
              <w:jc w:val="center"/>
              <w:rPr>
                <w:rFonts w:ascii="Calibri" w:hAnsi="Calibri"/>
              </w:rPr>
            </w:pPr>
          </w:p>
        </w:tc>
        <w:tc>
          <w:tcPr>
            <w:tcW w:w="1613" w:type="dxa"/>
            <w:tcMar>
              <w:top w:w="115" w:type="dxa"/>
              <w:left w:w="115" w:type="dxa"/>
              <w:bottom w:w="115" w:type="dxa"/>
              <w:right w:w="115" w:type="dxa"/>
            </w:tcMar>
            <w:vAlign w:val="center"/>
          </w:tcPr>
          <w:p w:rsidR="009B653D" w:rsidRDefault="009B653D" w:rsidP="00163E0E">
            <w:pPr>
              <w:jc w:val="center"/>
              <w:rPr>
                <w:rFonts w:ascii="Calibri" w:hAnsi="Calibri"/>
              </w:rPr>
            </w:pPr>
            <w:r w:rsidRPr="00163E0E">
              <w:rPr>
                <w:rFonts w:ascii="Zapf Dingbats" w:hAnsi="Zapf Dingbats"/>
                <w:color w:val="000000"/>
              </w:rPr>
              <w:t>✔</w:t>
            </w:r>
          </w:p>
        </w:tc>
        <w:tc>
          <w:tcPr>
            <w:tcW w:w="1613" w:type="dxa"/>
            <w:tcMar>
              <w:top w:w="115" w:type="dxa"/>
              <w:left w:w="115" w:type="dxa"/>
              <w:bottom w:w="115" w:type="dxa"/>
              <w:right w:w="115" w:type="dxa"/>
            </w:tcMar>
            <w:vAlign w:val="center"/>
          </w:tcPr>
          <w:p w:rsidR="009B653D" w:rsidRDefault="009B653D" w:rsidP="00163E0E">
            <w:pPr>
              <w:jc w:val="center"/>
              <w:rPr>
                <w:rFonts w:ascii="Calibri" w:hAnsi="Calibri"/>
              </w:rPr>
            </w:pPr>
            <w:r w:rsidRPr="00163E0E">
              <w:rPr>
                <w:rFonts w:ascii="Zapf Dingbats" w:hAnsi="Zapf Dingbats"/>
                <w:color w:val="000000"/>
              </w:rPr>
              <w:t>✔</w:t>
            </w:r>
          </w:p>
        </w:tc>
        <w:tc>
          <w:tcPr>
            <w:tcW w:w="1619" w:type="dxa"/>
            <w:tcMar>
              <w:top w:w="115" w:type="dxa"/>
              <w:left w:w="115" w:type="dxa"/>
              <w:bottom w:w="115" w:type="dxa"/>
              <w:right w:w="115" w:type="dxa"/>
            </w:tcMar>
            <w:vAlign w:val="center"/>
          </w:tcPr>
          <w:p w:rsidR="009B653D" w:rsidRDefault="009B653D" w:rsidP="00163E0E">
            <w:pPr>
              <w:jc w:val="center"/>
              <w:rPr>
                <w:rFonts w:ascii="Calibri" w:hAnsi="Calibri"/>
              </w:rPr>
            </w:pPr>
            <w:r w:rsidRPr="00163E0E">
              <w:rPr>
                <w:rFonts w:ascii="Zapf Dingbats" w:hAnsi="Zapf Dingbats"/>
                <w:color w:val="000000"/>
              </w:rPr>
              <w:t>✔</w:t>
            </w:r>
          </w:p>
        </w:tc>
      </w:tr>
      <w:tr w:rsidR="008445BD" w:rsidTr="008445BD">
        <w:trPr>
          <w:trHeight w:val="469"/>
        </w:trPr>
        <w:tc>
          <w:tcPr>
            <w:tcW w:w="3831" w:type="dxa"/>
          </w:tcPr>
          <w:p w:rsidR="009B653D" w:rsidRPr="00163E0E" w:rsidRDefault="009B653D" w:rsidP="00B322A6">
            <w:pPr>
              <w:rPr>
                <w:rFonts w:ascii="Calibri" w:hAnsi="Calibri"/>
                <w:sz w:val="20"/>
                <w:szCs w:val="20"/>
              </w:rPr>
            </w:pPr>
            <w:r w:rsidRPr="00163E0E">
              <w:rPr>
                <w:rFonts w:ascii="Calibri" w:hAnsi="Calibri"/>
                <w:sz w:val="20"/>
                <w:szCs w:val="20"/>
              </w:rPr>
              <w:t>Logo on all marketing material (event registration site, invitations, etc.)</w:t>
            </w:r>
            <w:r>
              <w:rPr>
                <w:rFonts w:ascii="Calibri" w:hAnsi="Calibri"/>
                <w:sz w:val="20"/>
                <w:szCs w:val="20"/>
              </w:rPr>
              <w:t>.</w:t>
            </w:r>
          </w:p>
        </w:tc>
        <w:tc>
          <w:tcPr>
            <w:tcW w:w="1613" w:type="dxa"/>
            <w:tcMar>
              <w:top w:w="115" w:type="dxa"/>
              <w:left w:w="115" w:type="dxa"/>
              <w:bottom w:w="115" w:type="dxa"/>
              <w:right w:w="115" w:type="dxa"/>
            </w:tcMar>
            <w:vAlign w:val="center"/>
          </w:tcPr>
          <w:p w:rsidR="009B653D" w:rsidRPr="00163E0E" w:rsidRDefault="009B653D" w:rsidP="00163E0E">
            <w:pPr>
              <w:jc w:val="center"/>
              <w:rPr>
                <w:rFonts w:ascii="Calibri" w:hAnsi="Calibri"/>
              </w:rPr>
            </w:pPr>
          </w:p>
        </w:tc>
        <w:tc>
          <w:tcPr>
            <w:tcW w:w="1613" w:type="dxa"/>
            <w:tcMar>
              <w:top w:w="115" w:type="dxa"/>
              <w:left w:w="115" w:type="dxa"/>
              <w:bottom w:w="115" w:type="dxa"/>
              <w:right w:w="115" w:type="dxa"/>
            </w:tcMar>
            <w:vAlign w:val="center"/>
          </w:tcPr>
          <w:p w:rsidR="009B653D" w:rsidRDefault="009B653D" w:rsidP="00163E0E">
            <w:pPr>
              <w:jc w:val="center"/>
              <w:rPr>
                <w:rFonts w:ascii="Calibri" w:hAnsi="Calibri"/>
              </w:rPr>
            </w:pPr>
          </w:p>
        </w:tc>
        <w:tc>
          <w:tcPr>
            <w:tcW w:w="1613" w:type="dxa"/>
            <w:tcMar>
              <w:top w:w="115" w:type="dxa"/>
              <w:left w:w="115" w:type="dxa"/>
              <w:bottom w:w="115" w:type="dxa"/>
              <w:right w:w="115" w:type="dxa"/>
            </w:tcMar>
            <w:vAlign w:val="center"/>
          </w:tcPr>
          <w:p w:rsidR="009B653D" w:rsidRDefault="009B653D" w:rsidP="00163E0E">
            <w:pPr>
              <w:jc w:val="center"/>
              <w:rPr>
                <w:rFonts w:ascii="Calibri" w:hAnsi="Calibri"/>
              </w:rPr>
            </w:pPr>
            <w:r w:rsidRPr="00163E0E">
              <w:rPr>
                <w:rFonts w:ascii="Zapf Dingbats" w:hAnsi="Zapf Dingbats"/>
                <w:color w:val="000000"/>
              </w:rPr>
              <w:t>✔</w:t>
            </w:r>
          </w:p>
        </w:tc>
        <w:tc>
          <w:tcPr>
            <w:tcW w:w="1619" w:type="dxa"/>
            <w:tcMar>
              <w:top w:w="115" w:type="dxa"/>
              <w:left w:w="115" w:type="dxa"/>
              <w:bottom w:w="115" w:type="dxa"/>
              <w:right w:w="115" w:type="dxa"/>
            </w:tcMar>
            <w:vAlign w:val="center"/>
          </w:tcPr>
          <w:p w:rsidR="009B653D" w:rsidRDefault="009B653D" w:rsidP="00163E0E">
            <w:pPr>
              <w:jc w:val="center"/>
              <w:rPr>
                <w:rFonts w:ascii="Calibri" w:hAnsi="Calibri"/>
              </w:rPr>
            </w:pPr>
            <w:r w:rsidRPr="00163E0E">
              <w:rPr>
                <w:rFonts w:ascii="Zapf Dingbats" w:hAnsi="Zapf Dingbats"/>
                <w:color w:val="000000"/>
              </w:rPr>
              <w:t>✔</w:t>
            </w:r>
          </w:p>
        </w:tc>
      </w:tr>
      <w:tr w:rsidR="008445BD" w:rsidTr="008445BD">
        <w:trPr>
          <w:trHeight w:val="469"/>
        </w:trPr>
        <w:tc>
          <w:tcPr>
            <w:tcW w:w="3831" w:type="dxa"/>
          </w:tcPr>
          <w:p w:rsidR="009B653D" w:rsidRPr="00163E0E" w:rsidRDefault="009B653D" w:rsidP="00163E0E">
            <w:pPr>
              <w:rPr>
                <w:rFonts w:ascii="Calibri" w:hAnsi="Calibri"/>
                <w:sz w:val="20"/>
                <w:szCs w:val="20"/>
              </w:rPr>
            </w:pPr>
            <w:r w:rsidRPr="00163E0E">
              <w:rPr>
                <w:rFonts w:ascii="Calibri" w:hAnsi="Calibri"/>
                <w:sz w:val="20"/>
                <w:szCs w:val="20"/>
              </w:rPr>
              <w:t>Signage may be displayed at event. (Sponsor must ship</w:t>
            </w:r>
            <w:r>
              <w:rPr>
                <w:rFonts w:ascii="Calibri" w:hAnsi="Calibri"/>
                <w:sz w:val="20"/>
                <w:szCs w:val="20"/>
              </w:rPr>
              <w:t>.</w:t>
            </w:r>
            <w:r w:rsidRPr="00163E0E">
              <w:rPr>
                <w:rFonts w:ascii="Calibri" w:hAnsi="Calibri"/>
                <w:sz w:val="20"/>
                <w:szCs w:val="20"/>
              </w:rPr>
              <w:t>)</w:t>
            </w:r>
          </w:p>
        </w:tc>
        <w:tc>
          <w:tcPr>
            <w:tcW w:w="1613" w:type="dxa"/>
            <w:tcMar>
              <w:top w:w="115" w:type="dxa"/>
              <w:left w:w="115" w:type="dxa"/>
              <w:bottom w:w="115" w:type="dxa"/>
              <w:right w:w="115" w:type="dxa"/>
            </w:tcMar>
            <w:vAlign w:val="center"/>
          </w:tcPr>
          <w:p w:rsidR="009B653D" w:rsidRPr="00163E0E" w:rsidRDefault="009B653D" w:rsidP="00163E0E">
            <w:pPr>
              <w:jc w:val="center"/>
              <w:rPr>
                <w:rFonts w:ascii="Calibri" w:hAnsi="Calibri"/>
              </w:rPr>
            </w:pPr>
          </w:p>
        </w:tc>
        <w:tc>
          <w:tcPr>
            <w:tcW w:w="1613" w:type="dxa"/>
            <w:tcMar>
              <w:top w:w="115" w:type="dxa"/>
              <w:left w:w="115" w:type="dxa"/>
              <w:bottom w:w="115" w:type="dxa"/>
              <w:right w:w="115" w:type="dxa"/>
            </w:tcMar>
            <w:vAlign w:val="center"/>
          </w:tcPr>
          <w:p w:rsidR="009B653D" w:rsidRDefault="009B653D" w:rsidP="00163E0E">
            <w:pPr>
              <w:jc w:val="center"/>
              <w:rPr>
                <w:rFonts w:ascii="Calibri" w:hAnsi="Calibri"/>
              </w:rPr>
            </w:pPr>
          </w:p>
        </w:tc>
        <w:tc>
          <w:tcPr>
            <w:tcW w:w="1613" w:type="dxa"/>
            <w:tcMar>
              <w:top w:w="115" w:type="dxa"/>
              <w:left w:w="115" w:type="dxa"/>
              <w:bottom w:w="115" w:type="dxa"/>
              <w:right w:w="115" w:type="dxa"/>
            </w:tcMar>
            <w:vAlign w:val="center"/>
          </w:tcPr>
          <w:p w:rsidR="009B653D" w:rsidRDefault="009B653D" w:rsidP="00163E0E">
            <w:pPr>
              <w:jc w:val="center"/>
              <w:rPr>
                <w:rFonts w:ascii="Calibri" w:hAnsi="Calibri"/>
              </w:rPr>
            </w:pPr>
          </w:p>
        </w:tc>
        <w:tc>
          <w:tcPr>
            <w:tcW w:w="1619" w:type="dxa"/>
            <w:tcMar>
              <w:top w:w="115" w:type="dxa"/>
              <w:left w:w="115" w:type="dxa"/>
              <w:bottom w:w="115" w:type="dxa"/>
              <w:right w:w="115" w:type="dxa"/>
            </w:tcMar>
            <w:vAlign w:val="center"/>
          </w:tcPr>
          <w:p w:rsidR="009B653D" w:rsidRDefault="009B653D" w:rsidP="00163E0E">
            <w:pPr>
              <w:jc w:val="center"/>
              <w:rPr>
                <w:rFonts w:ascii="Calibri" w:hAnsi="Calibri"/>
              </w:rPr>
            </w:pPr>
            <w:r w:rsidRPr="00163E0E">
              <w:rPr>
                <w:rFonts w:ascii="Zapf Dingbats" w:hAnsi="Zapf Dingbats"/>
                <w:color w:val="000000"/>
              </w:rPr>
              <w:t>✔</w:t>
            </w:r>
          </w:p>
        </w:tc>
      </w:tr>
      <w:tr w:rsidR="008445BD" w:rsidTr="008445BD">
        <w:trPr>
          <w:trHeight w:val="313"/>
        </w:trPr>
        <w:tc>
          <w:tcPr>
            <w:tcW w:w="3831" w:type="dxa"/>
          </w:tcPr>
          <w:p w:rsidR="009B653D" w:rsidRPr="00163E0E" w:rsidRDefault="009B653D" w:rsidP="005331FA">
            <w:pPr>
              <w:rPr>
                <w:rFonts w:ascii="Calibri" w:hAnsi="Calibri"/>
                <w:sz w:val="20"/>
                <w:szCs w:val="20"/>
              </w:rPr>
            </w:pPr>
            <w:r w:rsidRPr="00163E0E">
              <w:rPr>
                <w:rFonts w:ascii="Calibri" w:hAnsi="Calibri"/>
                <w:sz w:val="20"/>
                <w:szCs w:val="20"/>
              </w:rPr>
              <w:t>Special recognition during the program.</w:t>
            </w:r>
          </w:p>
        </w:tc>
        <w:tc>
          <w:tcPr>
            <w:tcW w:w="1613" w:type="dxa"/>
            <w:tcMar>
              <w:top w:w="115" w:type="dxa"/>
              <w:left w:w="115" w:type="dxa"/>
              <w:bottom w:w="115" w:type="dxa"/>
              <w:right w:w="115" w:type="dxa"/>
            </w:tcMar>
            <w:vAlign w:val="center"/>
          </w:tcPr>
          <w:p w:rsidR="009B653D" w:rsidRPr="00163E0E" w:rsidRDefault="009B653D" w:rsidP="00163E0E">
            <w:pPr>
              <w:jc w:val="center"/>
              <w:rPr>
                <w:rFonts w:ascii="Calibri" w:hAnsi="Calibri"/>
              </w:rPr>
            </w:pPr>
          </w:p>
        </w:tc>
        <w:tc>
          <w:tcPr>
            <w:tcW w:w="1613" w:type="dxa"/>
            <w:tcMar>
              <w:top w:w="115" w:type="dxa"/>
              <w:left w:w="115" w:type="dxa"/>
              <w:bottom w:w="115" w:type="dxa"/>
              <w:right w:w="115" w:type="dxa"/>
            </w:tcMar>
            <w:vAlign w:val="center"/>
          </w:tcPr>
          <w:p w:rsidR="009B653D" w:rsidRDefault="009B653D" w:rsidP="00B322A6">
            <w:pPr>
              <w:rPr>
                <w:rFonts w:ascii="Calibri" w:hAnsi="Calibri"/>
              </w:rPr>
            </w:pPr>
          </w:p>
        </w:tc>
        <w:tc>
          <w:tcPr>
            <w:tcW w:w="1613" w:type="dxa"/>
            <w:tcMar>
              <w:top w:w="115" w:type="dxa"/>
              <w:left w:w="115" w:type="dxa"/>
              <w:bottom w:w="115" w:type="dxa"/>
              <w:right w:w="115" w:type="dxa"/>
            </w:tcMar>
            <w:vAlign w:val="center"/>
          </w:tcPr>
          <w:p w:rsidR="009B653D" w:rsidRDefault="009B653D" w:rsidP="00B322A6">
            <w:pPr>
              <w:rPr>
                <w:rFonts w:ascii="Calibri" w:hAnsi="Calibri"/>
              </w:rPr>
            </w:pPr>
          </w:p>
        </w:tc>
        <w:tc>
          <w:tcPr>
            <w:tcW w:w="1619" w:type="dxa"/>
            <w:tcMar>
              <w:top w:w="115" w:type="dxa"/>
              <w:left w:w="115" w:type="dxa"/>
              <w:bottom w:w="115" w:type="dxa"/>
              <w:right w:w="115" w:type="dxa"/>
            </w:tcMar>
            <w:vAlign w:val="center"/>
          </w:tcPr>
          <w:p w:rsidR="009B653D" w:rsidRDefault="009B653D" w:rsidP="009B653D">
            <w:pPr>
              <w:jc w:val="center"/>
              <w:rPr>
                <w:rFonts w:ascii="Calibri" w:hAnsi="Calibri"/>
              </w:rPr>
            </w:pPr>
            <w:r w:rsidRPr="00163E0E">
              <w:rPr>
                <w:rFonts w:ascii="Zapf Dingbats" w:hAnsi="Zapf Dingbats"/>
                <w:color w:val="000000"/>
              </w:rPr>
              <w:t>✔</w:t>
            </w:r>
          </w:p>
        </w:tc>
      </w:tr>
    </w:tbl>
    <w:p w:rsidR="00422552" w:rsidRDefault="00422552" w:rsidP="009B653D">
      <w:pPr>
        <w:rPr>
          <w:rFonts w:ascii="Calibri" w:hAnsi="Calibri"/>
          <w:b/>
        </w:rPr>
      </w:pPr>
    </w:p>
    <w:p w:rsidR="008445BD" w:rsidRDefault="002F5E3C" w:rsidP="002F5E3C">
      <w:pPr>
        <w:jc w:val="center"/>
        <w:rPr>
          <w:rFonts w:ascii="Calibri" w:hAnsi="Calibri"/>
          <w:b/>
        </w:rPr>
      </w:pPr>
      <w:r>
        <w:rPr>
          <w:rFonts w:ascii="Calibri" w:hAnsi="Calibri"/>
          <w:b/>
        </w:rPr>
        <w:t xml:space="preserve">To </w:t>
      </w:r>
      <w:r w:rsidRPr="002F5E3C">
        <w:rPr>
          <w:rFonts w:ascii="Calibri" w:hAnsi="Calibri"/>
          <w:b/>
        </w:rPr>
        <w:t xml:space="preserve">discuss </w:t>
      </w:r>
      <w:r>
        <w:rPr>
          <w:rFonts w:ascii="Calibri" w:hAnsi="Calibri"/>
          <w:b/>
        </w:rPr>
        <w:t>sponsorship opportunities, contact Jeff Carter, NCL President:</w:t>
      </w:r>
    </w:p>
    <w:p w:rsidR="002F5E3C" w:rsidRPr="0049178D" w:rsidRDefault="002F5E3C" w:rsidP="002F5E3C">
      <w:pPr>
        <w:jc w:val="center"/>
        <w:rPr>
          <w:rFonts w:ascii="Calibri" w:hAnsi="Calibri"/>
          <w:b/>
        </w:rPr>
      </w:pPr>
      <w:proofErr w:type="spellStart"/>
      <w:r>
        <w:rPr>
          <w:rFonts w:ascii="Calibri" w:hAnsi="Calibri"/>
          <w:b/>
        </w:rPr>
        <w:t>jcarter@literacypolicy,org</w:t>
      </w:r>
      <w:proofErr w:type="spellEnd"/>
      <w:r>
        <w:rPr>
          <w:rFonts w:ascii="Calibri" w:hAnsi="Calibri"/>
          <w:b/>
        </w:rPr>
        <w:t xml:space="preserve"> | (202) 374-4387</w:t>
      </w:r>
    </w:p>
    <w:sectPr w:rsidR="002F5E3C" w:rsidRPr="0049178D" w:rsidSect="00163E0E">
      <w:headerReference w:type="even" r:id="rId8"/>
      <w:headerReference w:type="default" r:id="rId9"/>
      <w:headerReference w:type="first" r:id="rId10"/>
      <w:pgSz w:w="12240" w:h="15840"/>
      <w:pgMar w:top="1440" w:right="1152" w:bottom="1440" w:left="1152"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44F" w:rsidRDefault="0008144F" w:rsidP="00B322A6">
      <w:r>
        <w:separator/>
      </w:r>
    </w:p>
  </w:endnote>
  <w:endnote w:type="continuationSeparator" w:id="0">
    <w:p w:rsidR="0008144F" w:rsidRDefault="0008144F" w:rsidP="00B32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Zapf Dingbats">
    <w:panose1 w:val="05020102010704020609"/>
    <w:charset w:val="02"/>
    <w:family w:val="auto"/>
    <w:pitch w:val="variable"/>
    <w:sig w:usb0="00000000" w:usb1="10000000" w:usb2="00000000" w:usb3="00000000" w:csb0="80000000" w:csb1="00000000"/>
  </w:font>
  <w:font w:name="Rockwell">
    <w:panose1 w:val="020606030202050204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44F" w:rsidRDefault="0008144F" w:rsidP="00B322A6">
      <w:r>
        <w:separator/>
      </w:r>
    </w:p>
  </w:footnote>
  <w:footnote w:type="continuationSeparator" w:id="0">
    <w:p w:rsidR="0008144F" w:rsidRDefault="0008144F" w:rsidP="00B322A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8A5AD3" w:rsidRDefault="008A5AD3">
    <w:pPr>
      <w:pStyle w:val="Header"/>
    </w:pPr>
    <w:r>
      <w:rPr>
        <w:noProof/>
      </w:rPr>
      <w:pict w14:anchorId="3DCDDEA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25.35pt;height:175.1pt;rotation:315;z-index:-251655168;mso-wrap-edited:f;mso-position-horizontal:center;mso-position-horizontal-relative:margin;mso-position-vertical:center;mso-position-vertical-relative:margin" wrapcoords="21538 4727 14564 4727 14502 4820 14441 6303 14441 10568 11910 4357 11756 4727 11232 4727 10368 11031 8362 5840 7776 4542 7621 4820 7436 4727 6171 4727 5554 4913 5523 11031 3980 6581 2962 4357 2746 4913 2005 4727 586 4727 586 17335 740 17891 864 17984 2900 17706 3394 17335 3826 16501 4227 15481 5708 17984 5955 18077 6202 17891 6264 17521 6757 12793 7992 16315 9010 18540 9257 17984 10121 17984 10244 17706 10337 17150 10522 15666 10861 14369 11478 14369 11910 15481 13299 18169 13392 17984 13793 17891 13824 17706 13824 17057 14718 18077 14780 17984 15120 17984 15181 17799 15181 12885 15552 11773 16878 11680 17989 14832 19501 18448 19656 17984 19902 17891 19933 17706 19964 8343 20118 6581 21600 6489 21630 6118 21661 5006 21538 4727" fillcolor="silver" stroked="f">
          <v:fill opacity="27525f"/>
          <v:textpath style="font-family:&quot;Verdana&quot;;font-size:1pt" string="DRAFT"/>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8A5AD3" w:rsidRDefault="008A5AD3">
    <w:pPr>
      <w:pStyle w:val="Header"/>
    </w:pPr>
    <w:r>
      <w:rPr>
        <w:noProof/>
      </w:rPr>
      <w:pict w14:anchorId="5EC1168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25.35pt;height:175.1pt;rotation:315;z-index:-251657216;mso-wrap-edited:f;mso-position-horizontal:center;mso-position-horizontal-relative:margin;mso-position-vertical:center;mso-position-vertical-relative:margin" wrapcoords="21538 4727 14564 4727 14502 4820 14441 6303 14441 10568 11910 4357 11756 4727 11232 4727 10368 11031 8362 5840 7776 4542 7621 4820 7436 4727 6171 4727 5554 4913 5523 11031 3980 6581 2962 4357 2746 4913 2005 4727 586 4727 586 17335 740 17891 864 17984 2900 17706 3394 17335 3826 16501 4227 15481 5708 17984 5955 18077 6202 17891 6264 17521 6757 12793 7992 16315 9010 18540 9257 17984 10121 17984 10244 17706 10337 17150 10522 15666 10861 14369 11478 14369 11910 15481 13299 18169 13392 17984 13793 17891 13824 17706 13824 17057 14718 18077 14780 17984 15120 17984 15181 17799 15181 12885 15552 11773 16878 11680 17989 14832 19501 18448 19656 17984 19902 17891 19933 17706 19964 8343 20118 6581 21600 6489 21630 6118 21661 5006 21538 4727" fillcolor="silver" stroked="f">
          <v:fill opacity="27525f"/>
          <v:textpath style="font-family:&quot;Verdana&quot;;font-size:1pt" string="DRAFT"/>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5000" w:type="pct"/>
      <w:tblLook w:val="04A0" w:firstRow="1" w:lastRow="0" w:firstColumn="1" w:lastColumn="0" w:noHBand="0" w:noVBand="1"/>
    </w:tblPr>
    <w:tblGrid>
      <w:gridCol w:w="1909"/>
      <w:gridCol w:w="8243"/>
    </w:tblGrid>
    <w:tr w:rsidR="008445BD" w:rsidRPr="00235F67" w:rsidTr="001C4A55">
      <w:tc>
        <w:tcPr>
          <w:tcW w:w="940" w:type="pct"/>
          <w:shd w:val="clear" w:color="auto" w:fill="auto"/>
          <w:vAlign w:val="center"/>
        </w:tcPr>
        <w:p w:rsidR="008445BD" w:rsidRPr="0036215A" w:rsidRDefault="008445BD" w:rsidP="001C4A55">
          <w:pPr>
            <w:pStyle w:val="Header"/>
            <w:ind w:left="-180"/>
            <w:jc w:val="center"/>
            <w:rPr>
              <w:rFonts w:ascii="Rockwell" w:hAnsi="Rockwell"/>
              <w:b/>
              <w:color w:val="1F497D"/>
              <w:sz w:val="52"/>
              <w:szCs w:val="52"/>
            </w:rPr>
          </w:pPr>
          <w:r>
            <w:rPr>
              <w:rFonts w:ascii="Rockwell" w:hAnsi="Rockwell"/>
              <w:b/>
              <w:noProof/>
              <w:color w:val="1F497D"/>
              <w:sz w:val="52"/>
              <w:szCs w:val="52"/>
            </w:rPr>
            <w:drawing>
              <wp:inline distT="0" distB="0" distL="0" distR="0" wp14:anchorId="24CEA384" wp14:editId="2663CD8E">
                <wp:extent cx="1028700" cy="914400"/>
                <wp:effectExtent l="0" t="0" r="1270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914400"/>
                        </a:xfrm>
                        <a:prstGeom prst="rect">
                          <a:avLst/>
                        </a:prstGeom>
                        <a:noFill/>
                        <a:ln>
                          <a:noFill/>
                        </a:ln>
                      </pic:spPr>
                    </pic:pic>
                  </a:graphicData>
                </a:graphic>
              </wp:inline>
            </w:drawing>
          </w:r>
        </w:p>
      </w:tc>
      <w:tc>
        <w:tcPr>
          <w:tcW w:w="4060" w:type="pct"/>
          <w:shd w:val="clear" w:color="auto" w:fill="auto"/>
          <w:vAlign w:val="center"/>
        </w:tcPr>
        <w:p w:rsidR="008445BD" w:rsidRPr="0036215A" w:rsidRDefault="008445BD" w:rsidP="001C4A55">
          <w:pPr>
            <w:pStyle w:val="Header"/>
            <w:ind w:left="-136"/>
            <w:jc w:val="center"/>
            <w:rPr>
              <w:rFonts w:ascii="Rockwell" w:hAnsi="Rockwell"/>
              <w:b/>
              <w:color w:val="1F497D"/>
              <w:sz w:val="52"/>
              <w:szCs w:val="52"/>
            </w:rPr>
          </w:pPr>
          <w:r w:rsidRPr="0036215A">
            <w:rPr>
              <w:rFonts w:ascii="Rockwell" w:hAnsi="Rockwell"/>
              <w:b/>
              <w:color w:val="1F497D"/>
              <w:sz w:val="52"/>
              <w:szCs w:val="52"/>
            </w:rPr>
            <w:t>National Coalition for Literacy</w:t>
          </w:r>
        </w:p>
      </w:tc>
    </w:tr>
  </w:tbl>
  <w:p w:rsidR="008445BD" w:rsidRDefault="008A5AD3">
    <w:pPr>
      <w:pStyle w:val="Header"/>
    </w:pPr>
    <w:r>
      <w:rPr>
        <w:noProof/>
      </w:rPr>
      <w:pict w14:anchorId="530E430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36pt;margin-top:156.95pt;width:525.35pt;height:175.1pt;rotation:315;z-index:-251653120;mso-wrap-edited:f;mso-position-horizontal-relative:margin;mso-position-vertical-relative:margin" wrapcoords="21538 4727 14564 4727 14502 4820 14441 6303 14441 10568 11910 4357 11756 4727 11232 4727 10368 11031 8362 5840 7776 4542 7621 4820 7436 4727 6171 4727 5554 4913 5523 11031 3980 6581 2962 4357 2746 4913 2005 4727 586 4727 586 17335 740 17891 864 17984 2900 17706 3394 17335 3826 16501 4227 15481 5708 17984 5955 18077 6202 17891 6264 17521 6757 12793 7992 16315 9010 18540 9257 17984 10121 17984 10244 17706 10337 17150 10522 15666 10861 14369 11478 14369 11910 15481 13299 18169 13392 17984 13793 17891 13824 17706 13824 17057 14718 18077 14780 17984 15120 17984 15181 17799 15181 12885 15552 11773 16878 11680 17989 14832 19501 18448 19656 17984 19902 17891 19933 17706 19964 8343 20118 6581 21600 6489 21630 6118 21661 5006 21538 4727" fillcolor="silver" stroked="f">
          <v:fill opacity="27525f"/>
          <v:textpath style="font-family:&quot;Verdana&quot;;font-size:1pt" string="DRAFT"/>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27724"/>
    <w:multiLevelType w:val="hybridMultilevel"/>
    <w:tmpl w:val="E5D25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8F9679C"/>
    <w:multiLevelType w:val="hybridMultilevel"/>
    <w:tmpl w:val="0CE4C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78D"/>
    <w:rsid w:val="0008144F"/>
    <w:rsid w:val="00083FB2"/>
    <w:rsid w:val="00163E0E"/>
    <w:rsid w:val="001C4A55"/>
    <w:rsid w:val="001D4248"/>
    <w:rsid w:val="00255E07"/>
    <w:rsid w:val="0028520B"/>
    <w:rsid w:val="002A4CF4"/>
    <w:rsid w:val="002F5E3C"/>
    <w:rsid w:val="003C6A27"/>
    <w:rsid w:val="004206B2"/>
    <w:rsid w:val="00422552"/>
    <w:rsid w:val="0049178D"/>
    <w:rsid w:val="004B4763"/>
    <w:rsid w:val="005248A1"/>
    <w:rsid w:val="005271C5"/>
    <w:rsid w:val="005331FA"/>
    <w:rsid w:val="00540491"/>
    <w:rsid w:val="008445BD"/>
    <w:rsid w:val="008A5AD3"/>
    <w:rsid w:val="009B653D"/>
    <w:rsid w:val="00A03392"/>
    <w:rsid w:val="00A2275F"/>
    <w:rsid w:val="00AA4C27"/>
    <w:rsid w:val="00AC5C8B"/>
    <w:rsid w:val="00B322A6"/>
    <w:rsid w:val="00C049A8"/>
    <w:rsid w:val="00D06F31"/>
    <w:rsid w:val="00E16943"/>
    <w:rsid w:val="00F74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F6BE15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2A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2A6"/>
    <w:pPr>
      <w:ind w:left="720"/>
      <w:contextualSpacing/>
    </w:pPr>
  </w:style>
  <w:style w:type="paragraph" w:styleId="Header">
    <w:name w:val="header"/>
    <w:basedOn w:val="Normal"/>
    <w:link w:val="HeaderChar"/>
    <w:uiPriority w:val="99"/>
    <w:unhideWhenUsed/>
    <w:rsid w:val="00B322A6"/>
    <w:pPr>
      <w:tabs>
        <w:tab w:val="center" w:pos="4320"/>
        <w:tab w:val="right" w:pos="8640"/>
      </w:tabs>
    </w:pPr>
  </w:style>
  <w:style w:type="character" w:customStyle="1" w:styleId="HeaderChar">
    <w:name w:val="Header Char"/>
    <w:basedOn w:val="DefaultParagraphFont"/>
    <w:link w:val="Header"/>
    <w:uiPriority w:val="99"/>
    <w:rsid w:val="00B322A6"/>
  </w:style>
  <w:style w:type="paragraph" w:styleId="Footer">
    <w:name w:val="footer"/>
    <w:basedOn w:val="Normal"/>
    <w:link w:val="FooterChar"/>
    <w:uiPriority w:val="99"/>
    <w:unhideWhenUsed/>
    <w:rsid w:val="00B322A6"/>
    <w:pPr>
      <w:tabs>
        <w:tab w:val="center" w:pos="4320"/>
        <w:tab w:val="right" w:pos="8640"/>
      </w:tabs>
    </w:pPr>
  </w:style>
  <w:style w:type="character" w:customStyle="1" w:styleId="FooterChar">
    <w:name w:val="Footer Char"/>
    <w:basedOn w:val="DefaultParagraphFont"/>
    <w:link w:val="Footer"/>
    <w:uiPriority w:val="99"/>
    <w:rsid w:val="00B322A6"/>
  </w:style>
  <w:style w:type="paragraph" w:styleId="BalloonText">
    <w:name w:val="Balloon Text"/>
    <w:basedOn w:val="Normal"/>
    <w:link w:val="BalloonTextChar"/>
    <w:uiPriority w:val="99"/>
    <w:semiHidden/>
    <w:unhideWhenUsed/>
    <w:rsid w:val="00E1694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16943"/>
    <w:rPr>
      <w:rFonts w:ascii="Lucida Grande" w:hAnsi="Lucida Grande" w:cs="Lucida Grande"/>
      <w:sz w:val="18"/>
      <w:szCs w:val="18"/>
    </w:rPr>
  </w:style>
  <w:style w:type="table" w:styleId="TableGrid">
    <w:name w:val="Table Grid"/>
    <w:basedOn w:val="TableNormal"/>
    <w:uiPriority w:val="59"/>
    <w:rsid w:val="005331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2A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2A6"/>
    <w:pPr>
      <w:ind w:left="720"/>
      <w:contextualSpacing/>
    </w:pPr>
  </w:style>
  <w:style w:type="paragraph" w:styleId="Header">
    <w:name w:val="header"/>
    <w:basedOn w:val="Normal"/>
    <w:link w:val="HeaderChar"/>
    <w:uiPriority w:val="99"/>
    <w:unhideWhenUsed/>
    <w:rsid w:val="00B322A6"/>
    <w:pPr>
      <w:tabs>
        <w:tab w:val="center" w:pos="4320"/>
        <w:tab w:val="right" w:pos="8640"/>
      </w:tabs>
    </w:pPr>
  </w:style>
  <w:style w:type="character" w:customStyle="1" w:styleId="HeaderChar">
    <w:name w:val="Header Char"/>
    <w:basedOn w:val="DefaultParagraphFont"/>
    <w:link w:val="Header"/>
    <w:uiPriority w:val="99"/>
    <w:rsid w:val="00B322A6"/>
  </w:style>
  <w:style w:type="paragraph" w:styleId="Footer">
    <w:name w:val="footer"/>
    <w:basedOn w:val="Normal"/>
    <w:link w:val="FooterChar"/>
    <w:uiPriority w:val="99"/>
    <w:unhideWhenUsed/>
    <w:rsid w:val="00B322A6"/>
    <w:pPr>
      <w:tabs>
        <w:tab w:val="center" w:pos="4320"/>
        <w:tab w:val="right" w:pos="8640"/>
      </w:tabs>
    </w:pPr>
  </w:style>
  <w:style w:type="character" w:customStyle="1" w:styleId="FooterChar">
    <w:name w:val="Footer Char"/>
    <w:basedOn w:val="DefaultParagraphFont"/>
    <w:link w:val="Footer"/>
    <w:uiPriority w:val="99"/>
    <w:rsid w:val="00B322A6"/>
  </w:style>
  <w:style w:type="paragraph" w:styleId="BalloonText">
    <w:name w:val="Balloon Text"/>
    <w:basedOn w:val="Normal"/>
    <w:link w:val="BalloonTextChar"/>
    <w:uiPriority w:val="99"/>
    <w:semiHidden/>
    <w:unhideWhenUsed/>
    <w:rsid w:val="00E1694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16943"/>
    <w:rPr>
      <w:rFonts w:ascii="Lucida Grande" w:hAnsi="Lucida Grande" w:cs="Lucida Grande"/>
      <w:sz w:val="18"/>
      <w:szCs w:val="18"/>
    </w:rPr>
  </w:style>
  <w:style w:type="table" w:styleId="TableGrid">
    <w:name w:val="Table Grid"/>
    <w:basedOn w:val="TableNormal"/>
    <w:uiPriority w:val="59"/>
    <w:rsid w:val="005331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1001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321</Words>
  <Characters>1834</Characters>
  <Application>Microsoft Macintosh Word</Application>
  <DocSecurity>0</DocSecurity>
  <Lines>15</Lines>
  <Paragraphs>4</Paragraphs>
  <ScaleCrop>false</ScaleCrop>
  <Company/>
  <LinksUpToDate>false</LinksUpToDate>
  <CharactersWithSpaces>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Carter</dc:creator>
  <cp:keywords/>
  <dc:description/>
  <cp:lastModifiedBy>Jeff Carter</cp:lastModifiedBy>
  <cp:revision>12</cp:revision>
  <dcterms:created xsi:type="dcterms:W3CDTF">2016-07-22T21:44:00Z</dcterms:created>
  <dcterms:modified xsi:type="dcterms:W3CDTF">2016-07-22T23:33:00Z</dcterms:modified>
</cp:coreProperties>
</file>