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0F0919F" w14:textId="77777777" w:rsidR="00211A84" w:rsidRDefault="00F24748">
      <w:r>
        <w:t>Letter to Hillary Clinton on Adult Education and Family Literacy</w:t>
      </w:r>
    </w:p>
    <w:p w14:paraId="680F4FBC" w14:textId="77777777" w:rsidR="00F24748" w:rsidRDefault="00F24748">
      <w:r>
        <w:t>DRAFT 1 - 17 October 2016</w:t>
      </w:r>
    </w:p>
    <w:p w14:paraId="2E72CA5F" w14:textId="77777777" w:rsidR="00F24748" w:rsidRDefault="00F24748"/>
    <w:p w14:paraId="04CA67A5" w14:textId="77777777" w:rsidR="00F24748" w:rsidRDefault="00F24748"/>
    <w:p w14:paraId="63F6E334" w14:textId="77777777" w:rsidR="00F24748" w:rsidRDefault="00F24748">
      <w:r>
        <w:t>Dear Ms. Clinton,</w:t>
      </w:r>
    </w:p>
    <w:p w14:paraId="11773FEC" w14:textId="77777777" w:rsidR="00F24748" w:rsidRDefault="00F24748"/>
    <w:p w14:paraId="26DC0825" w14:textId="77777777" w:rsidR="00F24748" w:rsidRDefault="00F24748">
      <w:r>
        <w:t>I read with interest the article by Valerie Strauss and Emma Brown in this morning's Washington Post (wapo.st/education2016) in which you outlined your positions on aspects of education in the United States. Thank you for taking the time to respond so thoughtfully and thoroughly to the Post's questions.</w:t>
      </w:r>
    </w:p>
    <w:p w14:paraId="62312AE3" w14:textId="77777777" w:rsidR="00F24748" w:rsidRDefault="00F24748"/>
    <w:p w14:paraId="13473031" w14:textId="77777777" w:rsidR="00F24748" w:rsidRDefault="00F24748">
      <w:r>
        <w:t xml:space="preserve">I would like to respond specifically to your comments on </w:t>
      </w:r>
      <w:r w:rsidR="004C1B10">
        <w:t xml:space="preserve">early childhood education and </w:t>
      </w:r>
      <w:r>
        <w:t>universal prekindergarten. You are proposing access to high quality prekindergarten for every four year old</w:t>
      </w:r>
      <w:r w:rsidR="00B129C9">
        <w:t xml:space="preserve"> in order to "ensure our kids enter school ready to learn." Yet there is more to the ready-to-learn equation than effective education</w:t>
      </w:r>
      <w:r w:rsidR="004C0B1E">
        <w:t xml:space="preserve"> for four year olds, as you acknowledge</w:t>
      </w:r>
      <w:r w:rsidR="00B129C9">
        <w:t xml:space="preserve"> when you say that "early development is critical for children, particularly in the first five years of life." </w:t>
      </w:r>
    </w:p>
    <w:p w14:paraId="2D108698" w14:textId="77777777" w:rsidR="00B129C9" w:rsidRDefault="00B129C9"/>
    <w:p w14:paraId="6E0830EF" w14:textId="77777777" w:rsidR="00B129C9" w:rsidRDefault="00B129C9">
      <w:r>
        <w:t>In fact, research studies have shown repeatedly that children's success in school correlates directly with the level of education of the mother or primary caregiver (</w:t>
      </w:r>
      <w:r w:rsidRPr="00B129C9">
        <w:t>http://www2.ed.gov/pubs/OR/ResearchRpts/parlit.html</w:t>
      </w:r>
      <w:r>
        <w:t xml:space="preserve">). Most recently, researchers at Georgia State University have demonstrated correlations between specific literacy skills in parents and </w:t>
      </w:r>
      <w:r w:rsidR="004C0B1E">
        <w:t>the emergent language and literacy skills of their children (Taylor, Greenberg, &amp; Terry, 2016). Our children are most likely to enter school ready to learn when their parents and caregivers are able to guide their development of the essential foundational skills.</w:t>
      </w:r>
    </w:p>
    <w:p w14:paraId="4B4A381C" w14:textId="77777777" w:rsidR="003436B7" w:rsidRDefault="003436B7"/>
    <w:p w14:paraId="79576A9A" w14:textId="7CE8F243" w:rsidR="00534786" w:rsidRDefault="004C1B10">
      <w:r>
        <w:t>In your response to the Post's question about early childhood education, you reference the HIPPY program in Arkansas and Too Small to Fail, both initiatives that recognize the critical role of parents in their children's early education. I would encourage you to continue your support for parents and caregivers of children at risk</w:t>
      </w:r>
      <w:r w:rsidR="001860D4">
        <w:t>, and for those children themselves,</w:t>
      </w:r>
      <w:r>
        <w:t xml:space="preserve"> by actively promoting adult education and family literacy. </w:t>
      </w:r>
    </w:p>
    <w:p w14:paraId="29A18D62" w14:textId="77777777" w:rsidR="00534786" w:rsidRDefault="00534786"/>
    <w:p w14:paraId="52F07C92" w14:textId="75699576" w:rsidR="001860D4" w:rsidRDefault="00534786">
      <w:r>
        <w:t xml:space="preserve">Adult education includes the </w:t>
      </w:r>
      <w:r w:rsidR="007D3A33">
        <w:t xml:space="preserve">types of </w:t>
      </w:r>
      <w:r>
        <w:t>workforce skills and job training efforts emphasized in your platform (</w:t>
      </w:r>
      <w:r w:rsidRPr="00534786">
        <w:t>https://www.hillaryclinton.com/issues/workforce-and-skills/</w:t>
      </w:r>
      <w:r>
        <w:t xml:space="preserve">). However, it is much more comprehensive, providing </w:t>
      </w:r>
      <w:r w:rsidR="007D3A33">
        <w:t xml:space="preserve">basic reading, writing, and numeracy skills; high school equivalency preparation; English as a second/additional language; civics education; and life skills instruction in areas such as health literacy and financial literacy. In short, it prepares adults to be engaged and effective parents, </w:t>
      </w:r>
      <w:r w:rsidR="007D3A33">
        <w:lastRenderedPageBreak/>
        <w:t>workers, citizens, and community members</w:t>
      </w:r>
      <w:r w:rsidR="001860D4">
        <w:t>—and it increases the likelihood that their children will enter school re</w:t>
      </w:r>
      <w:bookmarkStart w:id="0" w:name="_GoBack"/>
      <w:bookmarkEnd w:id="0"/>
      <w:r w:rsidR="001860D4">
        <w:t>ady to learn.</w:t>
      </w:r>
    </w:p>
    <w:p w14:paraId="2FBED93F" w14:textId="77777777" w:rsidR="00534786" w:rsidRDefault="00534786"/>
    <w:p w14:paraId="47A10666" w14:textId="45893351" w:rsidR="003436B7" w:rsidRDefault="004C1B10">
      <w:r>
        <w:t xml:space="preserve">Your </w:t>
      </w:r>
      <w:r w:rsidR="00306555">
        <w:t xml:space="preserve">education </w:t>
      </w:r>
      <w:r>
        <w:t xml:space="preserve">platform articulates support for Early Head </w:t>
      </w:r>
      <w:r w:rsidR="00306555">
        <w:t>Start and the Early Head Start–</w:t>
      </w:r>
      <w:r>
        <w:t>Child Care Partnership program, as well as for home visiting programs and affordable high quality child care</w:t>
      </w:r>
      <w:r w:rsidR="00306555">
        <w:t xml:space="preserve"> (</w:t>
      </w:r>
      <w:r w:rsidR="00306555" w:rsidRPr="00306555">
        <w:t>https://www.hillaryclinton.com/issues/early-childhood-education/</w:t>
      </w:r>
      <w:r w:rsidR="00306555">
        <w:t>)</w:t>
      </w:r>
      <w:r>
        <w:t xml:space="preserve">. These are important </w:t>
      </w:r>
      <w:r w:rsidR="00534786">
        <w:t>initiatives that, if well implemented, will go a long way toward improving the ability of vulnerable and at-risk children to persist and succeed in school. I hope that you w</w:t>
      </w:r>
      <w:r w:rsidR="00306555">
        <w:t xml:space="preserve">ill consider adding the </w:t>
      </w:r>
      <w:r w:rsidR="00534786">
        <w:t>plank</w:t>
      </w:r>
      <w:r w:rsidR="00306555">
        <w:t xml:space="preserve"> that is currently missing</w:t>
      </w:r>
      <w:r w:rsidR="00534786">
        <w:t xml:space="preserve"> </w:t>
      </w:r>
      <w:r w:rsidR="00306555">
        <w:t>from that platform: support for adult education and family literacy.</w:t>
      </w:r>
    </w:p>
    <w:p w14:paraId="08FF4F13" w14:textId="77777777" w:rsidR="00306555" w:rsidRDefault="00306555"/>
    <w:p w14:paraId="3B8272BB" w14:textId="2153CFDA" w:rsidR="00306555" w:rsidRDefault="00306555">
      <w:r>
        <w:t>Cordially,</w:t>
      </w:r>
    </w:p>
    <w:p w14:paraId="167854A4" w14:textId="77777777" w:rsidR="00306555" w:rsidRDefault="00306555"/>
    <w:p w14:paraId="2759A17C" w14:textId="4B112FDA" w:rsidR="00306555" w:rsidRDefault="00306555">
      <w:r>
        <w:t>Deborah Kennedy</w:t>
      </w:r>
    </w:p>
    <w:p w14:paraId="3494C9DF" w14:textId="6C21F2FA" w:rsidR="00306555" w:rsidRDefault="00306555">
      <w:r>
        <w:t>President</w:t>
      </w:r>
    </w:p>
    <w:p w14:paraId="6D658EBE" w14:textId="7A6A2272" w:rsidR="00306555" w:rsidRDefault="00306555">
      <w:r>
        <w:t>National Coalition for Literacy</w:t>
      </w:r>
    </w:p>
    <w:p w14:paraId="6D7346A5" w14:textId="54B86F04" w:rsidR="00306555" w:rsidRDefault="00306555">
      <w:r>
        <w:t>www.national-coalition-literacy.org</w:t>
      </w:r>
    </w:p>
    <w:p w14:paraId="077F5FF5" w14:textId="77777777" w:rsidR="004C0B1E" w:rsidRDefault="004C0B1E"/>
    <w:p w14:paraId="3C90F8DF" w14:textId="77777777" w:rsidR="004C0B1E" w:rsidRDefault="004C0B1E"/>
    <w:p w14:paraId="20A845B3" w14:textId="77777777" w:rsidR="004C0B1E" w:rsidRDefault="004C0B1E"/>
    <w:p w14:paraId="7286B0D3" w14:textId="77777777" w:rsidR="004C0B1E" w:rsidRDefault="004C0B1E">
      <w:r>
        <w:t>Reference:</w:t>
      </w:r>
    </w:p>
    <w:p w14:paraId="343A95D3" w14:textId="77777777" w:rsidR="004C0B1E" w:rsidRDefault="004C0B1E">
      <w:r>
        <w:t xml:space="preserve">Taylor, N. A., Greenberg, D., &amp; Terry, N. P. (2016). The relationship between parents' literacy skills and their preschool children's emergent literacy skills. </w:t>
      </w:r>
      <w:r w:rsidRPr="004C0B1E">
        <w:rPr>
          <w:i/>
        </w:rPr>
        <w:t>Journal of Research and Practice for Adult Literacy, Secondary, and Basic Education</w:t>
      </w:r>
      <w:r>
        <w:t>, 5(2): 5-16.</w:t>
      </w:r>
    </w:p>
    <w:sectPr w:rsidR="004C0B1E" w:rsidSect="00C0779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venir Book">
    <w:panose1 w:val="02000503020000020003"/>
    <w:charset w:val="00"/>
    <w:family w:val="auto"/>
    <w:pitch w:val="variable"/>
    <w:sig w:usb0="800000AF" w:usb1="5000204A" w:usb2="00000000" w:usb3="00000000" w:csb0="0000009B"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4748"/>
    <w:rsid w:val="001860D4"/>
    <w:rsid w:val="00211A84"/>
    <w:rsid w:val="00306555"/>
    <w:rsid w:val="003436B7"/>
    <w:rsid w:val="004C0B1E"/>
    <w:rsid w:val="004C1B10"/>
    <w:rsid w:val="00534786"/>
    <w:rsid w:val="007D3A33"/>
    <w:rsid w:val="00895B3E"/>
    <w:rsid w:val="00B129C9"/>
    <w:rsid w:val="00C07791"/>
    <w:rsid w:val="00D65789"/>
    <w:rsid w:val="00F247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F3FDDA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venir Book" w:eastAsiaTheme="minorEastAsia" w:hAnsi="Avenir Book"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578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qFormat/>
    <w:rsid w:val="00895B3E"/>
    <w:pPr>
      <w:tabs>
        <w:tab w:val="left" w:pos="360"/>
      </w:tabs>
      <w:spacing w:after="120" w:line="264" w:lineRule="auto"/>
    </w:pPr>
  </w:style>
  <w:style w:type="character" w:customStyle="1" w:styleId="BodyTextChar">
    <w:name w:val="Body Text Char"/>
    <w:basedOn w:val="DefaultParagraphFont"/>
    <w:link w:val="BodyText"/>
    <w:uiPriority w:val="99"/>
    <w:rsid w:val="00895B3E"/>
    <w:rPr>
      <w:rFonts w:ascii="Avenir Book" w:hAnsi="Avenir Book"/>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venir Book" w:eastAsiaTheme="minorEastAsia" w:hAnsi="Avenir Book"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578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qFormat/>
    <w:rsid w:val="00895B3E"/>
    <w:pPr>
      <w:tabs>
        <w:tab w:val="left" w:pos="360"/>
      </w:tabs>
      <w:spacing w:after="120" w:line="264" w:lineRule="auto"/>
    </w:pPr>
  </w:style>
  <w:style w:type="character" w:customStyle="1" w:styleId="BodyTextChar">
    <w:name w:val="Body Text Char"/>
    <w:basedOn w:val="DefaultParagraphFont"/>
    <w:link w:val="BodyText"/>
    <w:uiPriority w:val="99"/>
    <w:rsid w:val="00895B3E"/>
    <w:rPr>
      <w:rFonts w:ascii="Avenir Book" w:hAnsi="Avenir Boo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58</TotalTime>
  <Pages>2</Pages>
  <Words>529</Words>
  <Characters>3020</Characters>
  <Application>Microsoft Macintosh Word</Application>
  <DocSecurity>0</DocSecurity>
  <Lines>25</Lines>
  <Paragraphs>7</Paragraphs>
  <ScaleCrop>false</ScaleCrop>
  <Company>Key Words</Company>
  <LinksUpToDate>false</LinksUpToDate>
  <CharactersWithSpaces>3542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Deborah Kennedy</dc:creator>
  <cp:keywords/>
  <dc:description/>
  <cp:lastModifiedBy>Deborah Kennedy</cp:lastModifiedBy>
  <cp:revision>5</cp:revision>
  <dcterms:created xsi:type="dcterms:W3CDTF">2016-10-17T15:16:00Z</dcterms:created>
  <dcterms:modified xsi:type="dcterms:W3CDTF">2016-10-17T16:54:00Z</dcterms:modified>
</cp:coreProperties>
</file>