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Started: 9:04</w:t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Attended: </w:t>
      </w:r>
      <w:r w:rsidDel="00000000" w:rsidR="00000000" w:rsidRPr="00000000">
        <w:rPr>
          <w:sz w:val="24"/>
          <w:szCs w:val="24"/>
          <w:rtl w:val="0"/>
        </w:rPr>
        <w:t xml:space="preserve">Deborah Kennedy, christy, Tom Nash, Michele Diecuch, Heather Ritchie, Blair Torso (joined 10:03)</w:t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Not attended: </w:t>
      </w:r>
      <w:r w:rsidDel="00000000" w:rsidR="00000000" w:rsidRPr="00000000">
        <w:rPr>
          <w:sz w:val="24"/>
          <w:szCs w:val="24"/>
          <w:rtl w:val="0"/>
        </w:rPr>
        <w:t xml:space="preserve"> Jeff Carter, David Hendricks, Silja Kallenbach, Kristin Lahurd</w:t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Membership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full members are in. We are waiting on a few associate members. Can still consider asking a few new ones. We have more friends this year. Doing well for membership for 2018. </w:t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Financials</w:t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Looking good for budget. We will be transitioning to Quickbooks online now. Can pay the CEF membership and accountant’s bill. </w:t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have reserves of $8000. With current budget of a little over $10,000, we have additional available funds of a little over $25,000. Current funds available minus projects might be closer to $19,000.</w:t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Deborah interviewed a potential candidate. Want to pay her to put systems into place. Also get a sense after 6 months, what it takes to run this organization. Discussion on position. She is very flexible with hours and she would be employed as a consultant. $1,000 a month for a total of $6,000. Deborah will send around a list of what the person would be doing. Currently, the president is doing administrative work vs. the work that a president should be doing. </w:t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Goal is to vote by email once Deborah sends around information on the duties of the person. </w:t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Financials - The 2017 status of financials does not represent the current expenses. Will be spending $1000 for CEF membership, bank charges (less than $100), and some bills from accountant (about $100).</w:t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COABE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Had a thought leaders meeting at the conference. Unveiled a new advocacy campaign. Came up with campaign name, logo and tag line.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Partnering with State Directors Association. 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Discussion of fighting for not cutting funding or ask for additional funding?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Request for Sharon to send around minutes from the meeting when she can. 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Consideration as to whether other organizations would like to add their logo.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Panel - Michelle moderated for Jeff. Discussed WIOA and different funding models. 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Charter Schools/Adult schools strand - was helpful to hear about structure and governance. 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Liza and Betsy Devos know one another and COABE is hoping to have a meeting with her in a few weeks. </w:t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VALUE</w:t>
      </w:r>
    </w:p>
    <w:p w:rsidR="00000000" w:rsidDel="00000000" w:rsidP="00000000" w:rsidRDefault="00000000" w:rsidRPr="00000000">
      <w:pPr>
        <w:numPr>
          <w:ilvl w:val="0"/>
          <w:numId w:val="6"/>
        </w:numPr>
        <w:pBdr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Will be following up with Marty when he returns from overseas. </w:t>
      </w:r>
    </w:p>
    <w:p w:rsidR="00000000" w:rsidDel="00000000" w:rsidP="00000000" w:rsidRDefault="00000000" w:rsidRPr="00000000">
      <w:pPr>
        <w:pBdr/>
        <w:spacing w:after="120" w:line="288.00000000000006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="288.00000000000006" w:lineRule="auto"/>
        <w:contextualSpacing w:val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COABE Hill Day </w:t>
      </w:r>
    </w:p>
    <w:p w:rsidR="00000000" w:rsidDel="00000000" w:rsidP="00000000" w:rsidRDefault="00000000" w:rsidRPr="00000000">
      <w:pPr>
        <w:numPr>
          <w:ilvl w:val="0"/>
          <w:numId w:val="8"/>
        </w:numPr>
        <w:pBdr/>
        <w:spacing w:after="120" w:line="288.0000000000000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April 26th and 27th</w:t>
      </w:r>
    </w:p>
    <w:p w:rsidR="00000000" w:rsidDel="00000000" w:rsidP="00000000" w:rsidRDefault="00000000" w:rsidRPr="00000000">
      <w:pPr>
        <w:numPr>
          <w:ilvl w:val="0"/>
          <w:numId w:val="8"/>
        </w:numPr>
        <w:pBdr/>
        <w:spacing w:after="120" w:line="288.0000000000000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Deborah will follow up </w:t>
      </w:r>
    </w:p>
    <w:p w:rsidR="00000000" w:rsidDel="00000000" w:rsidP="00000000" w:rsidRDefault="00000000" w:rsidRPr="00000000">
      <w:pPr>
        <w:pBdr/>
        <w:spacing w:after="120" w:line="288.00000000000006" w:lineRule="auto"/>
        <w:contextualSpacing w:val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="288.00000000000006" w:lineRule="auto"/>
        <w:contextualSpacing w:val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May 18 NCL Members' Meeting 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after="120" w:line="288.0000000000000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Meeting w</w:t>
      </w:r>
      <w:r w:rsidDel="00000000" w:rsidR="00000000" w:rsidRPr="00000000">
        <w:rPr>
          <w:sz w:val="24"/>
          <w:szCs w:val="24"/>
          <w:rtl w:val="0"/>
        </w:rPr>
        <w:t xml:space="preserve">ill be held at ALA.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after="120" w:line="288.0000000000000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Have a speaker Michael Connet and he is with ACTE - Technical Education. </w:t>
      </w:r>
      <w:hyperlink r:id="rId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www.acte.org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after="120" w:line="288.0000000000000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Consider national or local charter school conversation - how they work - quality; Allison and Leicester. Heather and Deborah will work together to talk about the charter school movement. 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after="120" w:line="288.0000000000000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Deborah mentioned to Cheryl to see if they will come to the Dept of Ed Meeting. 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after="120" w:line="288.0000000000000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Hill Staffer may come again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after="120" w:line="288.0000000000000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Liza/BB is invited again. She is interested in what her role could be. 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after="120" w:line="288.0000000000000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Maybe consider inviting David Rosen to talk about the list of school and talk nationally. 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after="120" w:line="288.0000000000000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Steve Reder ROI mentioned. 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after="120" w:line="288.00000000000006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Suggestion to prioritize having a conversation with members as to what they are working on and where they are prioritizing/see need for. </w:t>
      </w:r>
    </w:p>
    <w:p w:rsidR="00000000" w:rsidDel="00000000" w:rsidP="00000000" w:rsidRDefault="00000000" w:rsidRPr="00000000">
      <w:pPr>
        <w:pBdr/>
        <w:spacing w:after="120" w:line="288.00000000000006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="288.00000000000006" w:lineRule="auto"/>
        <w:contextualSpacing w:val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 AEFL Week</w:t>
      </w:r>
    </w:p>
    <w:p w:rsidR="00000000" w:rsidDel="00000000" w:rsidP="00000000" w:rsidRDefault="00000000" w:rsidRPr="00000000">
      <w:pPr>
        <w:numPr>
          <w:ilvl w:val="0"/>
          <w:numId w:val="7"/>
        </w:numPr>
        <w:pBdr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Week of Sept 25th; have not put it out to full membership - need to put out to full membership; Michelle will send it out. It is the week of Proliteracy conference; considering the membership meeting the week before to coincide with CEF meeting.</w:t>
      </w:r>
    </w:p>
    <w:p w:rsidR="00000000" w:rsidDel="00000000" w:rsidP="00000000" w:rsidRDefault="00000000" w:rsidRPr="00000000">
      <w:pPr>
        <w:numPr>
          <w:ilvl w:val="0"/>
          <w:numId w:val="7"/>
        </w:numPr>
        <w:pBdr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Last year we did fact sheets and talked about webinars. </w:t>
      </w:r>
    </w:p>
    <w:p w:rsidR="00000000" w:rsidDel="00000000" w:rsidP="00000000" w:rsidRDefault="00000000" w:rsidRPr="00000000">
      <w:pPr>
        <w:numPr>
          <w:ilvl w:val="0"/>
          <w:numId w:val="7"/>
        </w:numPr>
        <w:pBdr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Will someone be the lead/committee for the planning of the week? Blair willing to be on committee but not lead per se. Tom and Heather have other commitments at this time. </w:t>
      </w:r>
    </w:p>
    <w:p w:rsidR="00000000" w:rsidDel="00000000" w:rsidP="00000000" w:rsidRDefault="00000000" w:rsidRPr="00000000">
      <w:pPr>
        <w:numPr>
          <w:ilvl w:val="0"/>
          <w:numId w:val="7"/>
        </w:numPr>
        <w:pBdr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Suggestion to create something printable with infographics (Similar to the “No matter where you are from, we’re glad you’re our neighbor).</w:t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Other Business:</w:t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SOP - the executive committee is looking at it and it will be sent to the rest of the board shortly. </w:t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Ended:</w:t>
      </w:r>
      <w:r w:rsidDel="00000000" w:rsidR="00000000" w:rsidRPr="00000000">
        <w:rPr>
          <w:sz w:val="24"/>
          <w:szCs w:val="24"/>
          <w:rtl w:val="0"/>
        </w:rPr>
        <w:t xml:space="preserve"> 10:36</w:t>
      </w:r>
    </w:p>
    <w:sectPr>
      <w:headerReference r:id="rId6" w:type="default"/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NCL April 2017 Minutes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www.acte.org" TargetMode="External"/><Relationship Id="rId6" Type="http://schemas.openxmlformats.org/officeDocument/2006/relationships/header" Target="header1.xml"/></Relationships>
</file>