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2A92" w14:textId="77777777" w:rsidR="00BD0A4C" w:rsidRDefault="00BD0A4C"/>
    <w:p w14:paraId="0D10E488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4"/>
          <w:szCs w:val="24"/>
        </w:rPr>
        <w:t>Board Meeting</w:t>
      </w:r>
    </w:p>
    <w:p w14:paraId="5C1BDF71" w14:textId="2670FBFE" w:rsidR="00BD0A4C" w:rsidRDefault="00B26796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1</w:t>
      </w:r>
      <w:r w:rsidR="00580972">
        <w:rPr>
          <w:rFonts w:ascii="Avenir" w:eastAsia="Avenir" w:hAnsi="Avenir" w:cs="Avenir"/>
          <w:sz w:val="24"/>
          <w:szCs w:val="24"/>
        </w:rPr>
        <w:t>7</w:t>
      </w:r>
      <w:r w:rsidR="00CC0A73">
        <w:rPr>
          <w:rFonts w:ascii="Avenir" w:eastAsia="Avenir" w:hAnsi="Avenir" w:cs="Avenir"/>
          <w:sz w:val="24"/>
          <w:szCs w:val="24"/>
        </w:rPr>
        <w:t xml:space="preserve"> </w:t>
      </w:r>
      <w:r w:rsidR="00580972">
        <w:rPr>
          <w:rFonts w:ascii="Avenir" w:eastAsia="Avenir" w:hAnsi="Avenir" w:cs="Avenir"/>
          <w:sz w:val="24"/>
          <w:szCs w:val="24"/>
        </w:rPr>
        <w:t>January</w:t>
      </w:r>
      <w:r w:rsidR="00CC0A73">
        <w:rPr>
          <w:rFonts w:ascii="Avenir" w:eastAsia="Avenir" w:hAnsi="Avenir" w:cs="Avenir"/>
          <w:sz w:val="24"/>
          <w:szCs w:val="24"/>
        </w:rPr>
        <w:t xml:space="preserve"> 201</w:t>
      </w:r>
      <w:r w:rsidR="00580972">
        <w:rPr>
          <w:rFonts w:ascii="Avenir" w:eastAsia="Avenir" w:hAnsi="Avenir" w:cs="Avenir"/>
          <w:sz w:val="24"/>
          <w:szCs w:val="24"/>
        </w:rPr>
        <w:t>8</w:t>
      </w:r>
      <w:r w:rsidR="00CC0A73">
        <w:rPr>
          <w:rFonts w:ascii="Avenir" w:eastAsia="Avenir" w:hAnsi="Avenir" w:cs="Avenir"/>
          <w:sz w:val="24"/>
          <w:szCs w:val="24"/>
        </w:rPr>
        <w:t xml:space="preserve">, 10:00 AM </w:t>
      </w:r>
      <w:r>
        <w:rPr>
          <w:rFonts w:ascii="Avenir" w:eastAsia="Avenir" w:hAnsi="Avenir" w:cs="Avenir"/>
          <w:sz w:val="24"/>
          <w:szCs w:val="24"/>
        </w:rPr>
        <w:t>–</w:t>
      </w:r>
      <w:r w:rsidR="00CC0A73">
        <w:rPr>
          <w:rFonts w:ascii="Avenir" w:eastAsia="Avenir" w:hAnsi="Avenir" w:cs="Avenir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11:30 am</w:t>
      </w:r>
    </w:p>
    <w:p w14:paraId="3457C812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via phone conference</w:t>
      </w:r>
    </w:p>
    <w:p w14:paraId="26A32219" w14:textId="77777777" w:rsidR="00BD0A4C" w:rsidRDefault="00BD0A4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5B5FDE77" w14:textId="5CE95900" w:rsidR="00BD0A4C" w:rsidRDefault="00CC0A73">
      <w:pPr>
        <w:spacing w:line="259" w:lineRule="auto"/>
        <w:jc w:val="center"/>
        <w:rPr>
          <w:rFonts w:ascii="Avenir" w:eastAsia="Avenir" w:hAnsi="Avenir" w:cs="Avenir"/>
          <w:b/>
          <w:i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MINUTES </w:t>
      </w:r>
      <w:r w:rsidR="00950FA5">
        <w:rPr>
          <w:rFonts w:ascii="Avenir" w:eastAsia="Avenir" w:hAnsi="Avenir" w:cs="Avenir"/>
          <w:b/>
          <w:sz w:val="24"/>
          <w:szCs w:val="24"/>
        </w:rPr>
        <w:t>(draft)</w:t>
      </w:r>
      <w:bookmarkStart w:id="1" w:name="_GoBack"/>
      <w:bookmarkEnd w:id="1"/>
    </w:p>
    <w:p w14:paraId="07E65CB7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2B7F9805" w14:textId="57703819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Attended: </w:t>
      </w:r>
    </w:p>
    <w:p w14:paraId="07250BD3" w14:textId="4E29CE05" w:rsidR="00580972" w:rsidRDefault="00580972" w:rsidP="00C13FDD">
      <w:pPr>
        <w:spacing w:line="259" w:lineRule="auto"/>
        <w:ind w:left="720"/>
        <w:rPr>
          <w:rFonts w:ascii="Avenir" w:eastAsia="Avenir" w:hAnsi="Avenir" w:cs="Avenir"/>
        </w:rPr>
      </w:pPr>
      <w:r w:rsidRPr="00466D18">
        <w:rPr>
          <w:rFonts w:ascii="Avenir" w:eastAsia="Avenir" w:hAnsi="Avenir" w:cs="Avenir"/>
        </w:rPr>
        <w:t xml:space="preserve">Carol Clymer, Michele </w:t>
      </w:r>
      <w:proofErr w:type="spellStart"/>
      <w:r w:rsidRPr="00466D18">
        <w:rPr>
          <w:rFonts w:ascii="Avenir" w:eastAsia="Avenir" w:hAnsi="Avenir" w:cs="Avenir"/>
        </w:rPr>
        <w:t>Diecuch</w:t>
      </w:r>
      <w:proofErr w:type="spellEnd"/>
      <w:r w:rsidRPr="00466D18">
        <w:rPr>
          <w:rFonts w:ascii="Avenir" w:eastAsia="Avenir" w:hAnsi="Avenir" w:cs="Avenir"/>
        </w:rPr>
        <w:t xml:space="preserve">, </w:t>
      </w:r>
      <w:proofErr w:type="spellStart"/>
      <w:r w:rsidRPr="000174CA">
        <w:rPr>
          <w:rFonts w:ascii="Avenir" w:eastAsia="Avenir" w:hAnsi="Avenir" w:cs="Avenir"/>
        </w:rPr>
        <w:t>Silja</w:t>
      </w:r>
      <w:proofErr w:type="spellEnd"/>
      <w:r w:rsidRPr="000174CA">
        <w:rPr>
          <w:rFonts w:ascii="Avenir" w:eastAsia="Avenir" w:hAnsi="Avenir" w:cs="Avenir"/>
        </w:rPr>
        <w:t xml:space="preserve"> </w:t>
      </w:r>
      <w:proofErr w:type="spellStart"/>
      <w:r w:rsidRPr="000174CA">
        <w:rPr>
          <w:rFonts w:ascii="Avenir" w:eastAsia="Avenir" w:hAnsi="Avenir" w:cs="Avenir"/>
        </w:rPr>
        <w:t>Kallenbach</w:t>
      </w:r>
      <w:proofErr w:type="spellEnd"/>
      <w:r w:rsidRPr="000174CA">
        <w:rPr>
          <w:rFonts w:ascii="Avenir" w:eastAsia="Avenir" w:hAnsi="Avenir" w:cs="Avenir"/>
        </w:rPr>
        <w:t>, Deborah Kennedy</w:t>
      </w:r>
      <w:r w:rsidRPr="007F080D">
        <w:rPr>
          <w:rFonts w:ascii="Avenir" w:eastAsia="Avenir" w:hAnsi="Avenir" w:cs="Avenir"/>
        </w:rPr>
        <w:t xml:space="preserve">, Tom Nash, Christy Rhodes </w:t>
      </w:r>
    </w:p>
    <w:p w14:paraId="11D53A83" w14:textId="77777777" w:rsidR="00580972" w:rsidRDefault="00580972">
      <w:pPr>
        <w:spacing w:line="259" w:lineRule="auto"/>
        <w:rPr>
          <w:rFonts w:ascii="Avenir" w:eastAsia="Avenir" w:hAnsi="Avenir" w:cs="Avenir"/>
        </w:rPr>
      </w:pPr>
    </w:p>
    <w:p w14:paraId="3660E9A3" w14:textId="78773FBD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 Attended: </w:t>
      </w:r>
    </w:p>
    <w:p w14:paraId="3EEFD008" w14:textId="3C9821AD" w:rsidR="00BD0A4C" w:rsidRDefault="00580972" w:rsidP="00C13FDD">
      <w:pPr>
        <w:spacing w:line="259" w:lineRule="auto"/>
        <w:ind w:firstLine="720"/>
        <w:rPr>
          <w:rFonts w:ascii="Avenir" w:eastAsia="Avenir" w:hAnsi="Avenir" w:cs="Avenir"/>
        </w:rPr>
      </w:pPr>
      <w:r w:rsidRPr="00580972">
        <w:rPr>
          <w:rFonts w:ascii="Avenir" w:eastAsia="Avenir" w:hAnsi="Avenir" w:cs="Avenir"/>
        </w:rPr>
        <w:t xml:space="preserve">Kristin </w:t>
      </w:r>
      <w:proofErr w:type="spellStart"/>
      <w:r w:rsidRPr="00580972">
        <w:rPr>
          <w:rFonts w:ascii="Avenir" w:eastAsia="Avenir" w:hAnsi="Avenir" w:cs="Avenir"/>
        </w:rPr>
        <w:t>Lahurd</w:t>
      </w:r>
      <w:proofErr w:type="spellEnd"/>
      <w:r w:rsidR="00A7545F">
        <w:rPr>
          <w:rFonts w:ascii="Avenir" w:eastAsia="Avenir" w:hAnsi="Avenir" w:cs="Avenir"/>
        </w:rPr>
        <w:t xml:space="preserve">, </w:t>
      </w:r>
      <w:r w:rsidR="00A7545F" w:rsidRPr="00A7545F">
        <w:rPr>
          <w:rFonts w:ascii="Avenir" w:eastAsia="Avenir" w:hAnsi="Avenir" w:cs="Avenir"/>
        </w:rPr>
        <w:t>David Hendricks, Heather Ritchie</w:t>
      </w:r>
    </w:p>
    <w:p w14:paraId="110C9721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ab/>
      </w:r>
    </w:p>
    <w:p w14:paraId="2B0E86C2" w14:textId="77777777" w:rsidR="00FB5F1B" w:rsidRDefault="00CC0A73" w:rsidP="00FB5F1B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Note Taker: </w:t>
      </w:r>
      <w:r w:rsidR="00FB5F1B">
        <w:rPr>
          <w:rFonts w:ascii="Avenir" w:eastAsia="Avenir" w:hAnsi="Avenir" w:cs="Avenir"/>
        </w:rPr>
        <w:t xml:space="preserve">Alex </w:t>
      </w:r>
      <w:proofErr w:type="spellStart"/>
      <w:r w:rsidR="00FB5F1B">
        <w:rPr>
          <w:rFonts w:ascii="Avenir" w:eastAsia="Avenir" w:hAnsi="Avenir" w:cs="Avenir"/>
        </w:rPr>
        <w:t>Suchman</w:t>
      </w:r>
      <w:proofErr w:type="spellEnd"/>
      <w:r w:rsidR="00FB5F1B">
        <w:rPr>
          <w:rFonts w:ascii="Avenir" w:eastAsia="Avenir" w:hAnsi="Avenir" w:cs="Avenir"/>
        </w:rPr>
        <w:t xml:space="preserve"> </w:t>
      </w:r>
    </w:p>
    <w:p w14:paraId="67549C09" w14:textId="77777777" w:rsidR="00FB5F1B" w:rsidRDefault="00FB5F1B" w:rsidP="00FB5F1B">
      <w:pPr>
        <w:spacing w:line="259" w:lineRule="auto"/>
        <w:rPr>
          <w:rFonts w:ascii="Calibri" w:eastAsia="Calibri" w:hAnsi="Calibri" w:cs="Calibri"/>
        </w:rPr>
      </w:pPr>
    </w:p>
    <w:p w14:paraId="33F30420" w14:textId="79A15A22" w:rsidR="00FB5F1B" w:rsidRPr="00FB5F1B" w:rsidRDefault="00FB5F1B" w:rsidP="00FB5F1B">
      <w:pPr>
        <w:spacing w:line="259" w:lineRule="auto"/>
        <w:rPr>
          <w:rFonts w:ascii="Avenir" w:eastAsia="Avenir" w:hAnsi="Avenir" w:cs="Avenir"/>
        </w:rPr>
      </w:pPr>
      <w:r w:rsidRPr="00FB5F1B">
        <w:rPr>
          <w:rFonts w:ascii="Calibri" w:eastAsia="Calibri" w:hAnsi="Calibri" w:cs="Calibri"/>
        </w:rPr>
        <w:t>Review/</w:t>
      </w:r>
      <w:r w:rsidR="007F080D">
        <w:rPr>
          <w:rFonts w:ascii="Calibri" w:eastAsia="Calibri" w:hAnsi="Calibri" w:cs="Calibri"/>
        </w:rPr>
        <w:t>A</w:t>
      </w:r>
      <w:r w:rsidRPr="00FB5F1B">
        <w:rPr>
          <w:rFonts w:ascii="Calibri" w:eastAsia="Calibri" w:hAnsi="Calibri" w:cs="Calibri"/>
        </w:rPr>
        <w:t xml:space="preserve">pproval of </w:t>
      </w:r>
      <w:r>
        <w:rPr>
          <w:rFonts w:ascii="Calibri" w:eastAsia="Calibri" w:hAnsi="Calibri" w:cs="Calibri"/>
        </w:rPr>
        <w:t>M</w:t>
      </w:r>
      <w:r w:rsidRPr="00FB5F1B">
        <w:rPr>
          <w:rFonts w:ascii="Calibri" w:eastAsia="Calibri" w:hAnsi="Calibri" w:cs="Calibri"/>
        </w:rPr>
        <w:t xml:space="preserve">inutes of </w:t>
      </w:r>
      <w:r w:rsidR="00580972">
        <w:rPr>
          <w:rFonts w:ascii="Calibri" w:eastAsia="Calibri" w:hAnsi="Calibri" w:cs="Calibri"/>
        </w:rPr>
        <w:t>December</w:t>
      </w:r>
      <w:r w:rsidRPr="00FB5F1B">
        <w:rPr>
          <w:rFonts w:ascii="Calibri" w:eastAsia="Calibri" w:hAnsi="Calibri" w:cs="Calibri"/>
        </w:rPr>
        <w:t xml:space="preserve"> </w:t>
      </w:r>
      <w:r w:rsidR="00580972">
        <w:rPr>
          <w:rFonts w:ascii="Calibri" w:eastAsia="Calibri" w:hAnsi="Calibri" w:cs="Calibri"/>
        </w:rPr>
        <w:t>13, 2017</w:t>
      </w:r>
      <w:r w:rsidRPr="00FB5F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</w:t>
      </w:r>
      <w:r w:rsidRPr="00FB5F1B">
        <w:rPr>
          <w:rFonts w:ascii="Calibri" w:eastAsia="Calibri" w:hAnsi="Calibri" w:cs="Calibri"/>
        </w:rPr>
        <w:t xml:space="preserve">eeting </w:t>
      </w:r>
    </w:p>
    <w:p w14:paraId="3C01BBD9" w14:textId="299ABE63" w:rsidR="00FB5F1B" w:rsidRDefault="00FB5F1B" w:rsidP="00BF15D9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580972">
        <w:rPr>
          <w:rFonts w:ascii="Calibri" w:eastAsia="Calibri" w:hAnsi="Calibri" w:cs="Calibri"/>
        </w:rPr>
        <w:t xml:space="preserve">Action: </w:t>
      </w:r>
      <w:r w:rsidR="007F080D">
        <w:rPr>
          <w:rFonts w:ascii="Calibri" w:eastAsia="Calibri" w:hAnsi="Calibri" w:cs="Calibri"/>
        </w:rPr>
        <w:t>Motion to approve December minutes passed unanimously.</w:t>
      </w:r>
    </w:p>
    <w:p w14:paraId="647F1796" w14:textId="77777777" w:rsidR="00580972" w:rsidRPr="00580972" w:rsidRDefault="00580972" w:rsidP="00580972">
      <w:pPr>
        <w:spacing w:line="240" w:lineRule="auto"/>
        <w:ind w:left="720"/>
        <w:rPr>
          <w:rFonts w:ascii="Calibri" w:eastAsia="Calibri" w:hAnsi="Calibri" w:cs="Calibri"/>
        </w:rPr>
      </w:pPr>
    </w:p>
    <w:p w14:paraId="29903B51" w14:textId="6A8B6584" w:rsidR="00FB5F1B" w:rsidRDefault="00FB5F1B" w:rsidP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FB5F1B">
        <w:rPr>
          <w:rFonts w:ascii="Calibri" w:eastAsia="Calibri" w:hAnsi="Calibri" w:cs="Calibri"/>
          <w:sz w:val="22"/>
          <w:szCs w:val="22"/>
        </w:rPr>
        <w:t>Bylaws</w:t>
      </w:r>
      <w:r w:rsidR="00580972">
        <w:rPr>
          <w:rFonts w:ascii="Calibri" w:eastAsia="Calibri" w:hAnsi="Calibri" w:cs="Calibri"/>
          <w:sz w:val="22"/>
          <w:szCs w:val="22"/>
        </w:rPr>
        <w:t xml:space="preserve"> Update</w:t>
      </w:r>
      <w:r w:rsidR="00762C76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1D4050D8" w14:textId="78E8B6FE" w:rsidR="00FB5F1B" w:rsidRDefault="007F080D" w:rsidP="00FB5F1B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sent out proposed changes </w:t>
      </w:r>
      <w:r w:rsidR="003F520C">
        <w:rPr>
          <w:rFonts w:ascii="Calibri" w:eastAsia="Calibri" w:hAnsi="Calibri" w:cs="Calibri"/>
        </w:rPr>
        <w:t>to board members for review</w:t>
      </w:r>
      <w:r w:rsidR="006C672B">
        <w:rPr>
          <w:rFonts w:ascii="Calibri" w:eastAsia="Calibri" w:hAnsi="Calibri" w:cs="Calibri"/>
        </w:rPr>
        <w:t xml:space="preserve"> after the December call</w:t>
      </w:r>
      <w:r w:rsidR="003F520C">
        <w:rPr>
          <w:rFonts w:ascii="Calibri" w:eastAsia="Calibri" w:hAnsi="Calibri" w:cs="Calibri"/>
        </w:rPr>
        <w:t>. No</w:t>
      </w:r>
      <w:r>
        <w:rPr>
          <w:rFonts w:ascii="Calibri" w:eastAsia="Calibri" w:hAnsi="Calibri" w:cs="Calibri"/>
        </w:rPr>
        <w:t xml:space="preserve"> changes or comments</w:t>
      </w:r>
      <w:r w:rsidR="003F520C">
        <w:rPr>
          <w:rFonts w:ascii="Calibri" w:eastAsia="Calibri" w:hAnsi="Calibri" w:cs="Calibri"/>
        </w:rPr>
        <w:t xml:space="preserve"> were submitted, indicating </w:t>
      </w:r>
      <w:r w:rsidR="006C672B">
        <w:rPr>
          <w:rFonts w:ascii="Calibri" w:eastAsia="Calibri" w:hAnsi="Calibri" w:cs="Calibri"/>
        </w:rPr>
        <w:t xml:space="preserve">board approval of </w:t>
      </w:r>
      <w:r w:rsidR="003F520C">
        <w:rPr>
          <w:rFonts w:ascii="Calibri" w:eastAsia="Calibri" w:hAnsi="Calibri" w:cs="Calibri"/>
        </w:rPr>
        <w:t xml:space="preserve">the </w:t>
      </w:r>
      <w:r w:rsidR="006C672B">
        <w:rPr>
          <w:rFonts w:ascii="Calibri" w:eastAsia="Calibri" w:hAnsi="Calibri" w:cs="Calibri"/>
        </w:rPr>
        <w:t xml:space="preserve">revised </w:t>
      </w:r>
      <w:r w:rsidR="003F520C">
        <w:rPr>
          <w:rFonts w:ascii="Calibri" w:eastAsia="Calibri" w:hAnsi="Calibri" w:cs="Calibri"/>
        </w:rPr>
        <w:t>bylaws</w:t>
      </w:r>
      <w:r>
        <w:rPr>
          <w:rFonts w:ascii="Calibri" w:eastAsia="Calibri" w:hAnsi="Calibri" w:cs="Calibri"/>
        </w:rPr>
        <w:t>.</w:t>
      </w:r>
    </w:p>
    <w:p w14:paraId="4F685E48" w14:textId="7D32801B" w:rsidR="00FB5F1B" w:rsidRPr="00762C76" w:rsidRDefault="00FB5F1B" w:rsidP="00762C76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3F520C">
        <w:rPr>
          <w:rFonts w:ascii="Calibri" w:eastAsia="Calibri" w:hAnsi="Calibri" w:cs="Calibri"/>
        </w:rPr>
        <w:t>Deborah will sen</w:t>
      </w:r>
      <w:r w:rsidR="006C672B">
        <w:rPr>
          <w:rFonts w:ascii="Calibri" w:eastAsia="Calibri" w:hAnsi="Calibri" w:cs="Calibri"/>
        </w:rPr>
        <w:t>d</w:t>
      </w:r>
      <w:r w:rsidR="003F520C">
        <w:rPr>
          <w:rFonts w:ascii="Calibri" w:eastAsia="Calibri" w:hAnsi="Calibri" w:cs="Calibri"/>
        </w:rPr>
        <w:t xml:space="preserve"> </w:t>
      </w:r>
      <w:r w:rsidR="006C672B">
        <w:rPr>
          <w:rFonts w:ascii="Calibri" w:eastAsia="Calibri" w:hAnsi="Calibri" w:cs="Calibri"/>
        </w:rPr>
        <w:t>the revised bylaws</w:t>
      </w:r>
      <w:r w:rsidR="003F520C">
        <w:rPr>
          <w:rFonts w:ascii="Calibri" w:eastAsia="Calibri" w:hAnsi="Calibri" w:cs="Calibri"/>
        </w:rPr>
        <w:t xml:space="preserve"> to the full membership for review.</w:t>
      </w:r>
      <w:r w:rsidR="006C672B">
        <w:rPr>
          <w:rFonts w:ascii="Calibri" w:eastAsia="Calibri" w:hAnsi="Calibri" w:cs="Calibri"/>
        </w:rPr>
        <w:t xml:space="preserve"> </w:t>
      </w:r>
    </w:p>
    <w:p w14:paraId="71F5CEB7" w14:textId="77777777" w:rsidR="00FB5F1B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E082528" w14:textId="37077CD9" w:rsidR="00FB5F1B" w:rsidRDefault="00FB5F1B" w:rsidP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Membership Update</w:t>
      </w:r>
      <w:r w:rsidR="00762C76">
        <w:rPr>
          <w:rFonts w:ascii="Calibri" w:eastAsia="Calibri" w:hAnsi="Calibri" w:cs="Calibri"/>
          <w:sz w:val="22"/>
          <w:szCs w:val="22"/>
        </w:rPr>
        <w:t xml:space="preserve"> (Michele</w:t>
      </w:r>
      <w:r w:rsidR="00580972">
        <w:rPr>
          <w:rFonts w:ascii="Calibri" w:eastAsia="Calibri" w:hAnsi="Calibri" w:cs="Calibri"/>
          <w:sz w:val="22"/>
          <w:szCs w:val="22"/>
        </w:rPr>
        <w:t xml:space="preserve"> and Deborah</w:t>
      </w:r>
      <w:r w:rsidR="00762C76">
        <w:rPr>
          <w:rFonts w:ascii="Calibri" w:eastAsia="Calibri" w:hAnsi="Calibri" w:cs="Calibri"/>
          <w:sz w:val="22"/>
          <w:szCs w:val="22"/>
        </w:rPr>
        <w:t>)</w:t>
      </w:r>
    </w:p>
    <w:p w14:paraId="17095F38" w14:textId="4FB722EA" w:rsidR="003F520C" w:rsidRDefault="003F520C" w:rsidP="003F520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Membership letters </w:t>
      </w:r>
      <w:r w:rsidR="006C672B">
        <w:rPr>
          <w:rFonts w:ascii="Calibri" w:eastAsia="Calibri" w:hAnsi="Calibri" w:cs="Calibri"/>
        </w:rPr>
        <w:t>were sent</w:t>
      </w:r>
      <w:r>
        <w:rPr>
          <w:rFonts w:ascii="Calibri" w:eastAsia="Calibri" w:hAnsi="Calibri" w:cs="Calibri"/>
        </w:rPr>
        <w:t xml:space="preserve"> out </w:t>
      </w:r>
      <w:r w:rsidR="006C672B">
        <w:rPr>
          <w:rFonts w:ascii="Calibri" w:eastAsia="Calibri" w:hAnsi="Calibri" w:cs="Calibri"/>
        </w:rPr>
        <w:t xml:space="preserve">to current members and potential new members </w:t>
      </w:r>
      <w:r>
        <w:rPr>
          <w:rFonts w:ascii="Calibri" w:eastAsia="Calibri" w:hAnsi="Calibri" w:cs="Calibri"/>
        </w:rPr>
        <w:t>in December via email and mail.</w:t>
      </w:r>
    </w:p>
    <w:p w14:paraId="6B9291AE" w14:textId="29874FF0" w:rsidR="003F520C" w:rsidRPr="003F520C" w:rsidRDefault="003F520C" w:rsidP="003F520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has already received </w:t>
      </w:r>
      <w:r w:rsidR="006C672B">
        <w:rPr>
          <w:rFonts w:ascii="Calibri" w:eastAsia="Calibri" w:hAnsi="Calibri" w:cs="Calibri"/>
        </w:rPr>
        <w:t xml:space="preserve">membership forms and payment </w:t>
      </w:r>
      <w:r>
        <w:rPr>
          <w:rFonts w:ascii="Calibri" w:eastAsia="Calibri" w:hAnsi="Calibri" w:cs="Calibri"/>
        </w:rPr>
        <w:t xml:space="preserve">from several members. </w:t>
      </w:r>
    </w:p>
    <w:p w14:paraId="4F783C26" w14:textId="2184FB33" w:rsidR="00580972" w:rsidRDefault="003F520C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updated </w:t>
      </w:r>
      <w:r w:rsidR="006C672B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board on </w:t>
      </w:r>
      <w:r w:rsidR="006C672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recent meeting with a </w:t>
      </w:r>
      <w:r w:rsidR="006C672B">
        <w:rPr>
          <w:rFonts w:ascii="Calibri" w:eastAsia="Calibri" w:hAnsi="Calibri" w:cs="Calibri"/>
        </w:rPr>
        <w:t xml:space="preserve">professional </w:t>
      </w:r>
      <w:r>
        <w:rPr>
          <w:rFonts w:ascii="Calibri" w:eastAsia="Calibri" w:hAnsi="Calibri" w:cs="Calibri"/>
        </w:rPr>
        <w:t>fundraiser</w:t>
      </w:r>
      <w:r w:rsidR="006C672B">
        <w:rPr>
          <w:rFonts w:ascii="Calibri" w:eastAsia="Calibri" w:hAnsi="Calibri" w:cs="Calibri"/>
        </w:rPr>
        <w:t>, during which they brainstormed</w:t>
      </w:r>
      <w:r>
        <w:rPr>
          <w:rFonts w:ascii="Calibri" w:eastAsia="Calibri" w:hAnsi="Calibri" w:cs="Calibri"/>
        </w:rPr>
        <w:t xml:space="preserve"> ideas to actively increase NCL membership. </w:t>
      </w:r>
      <w:r w:rsidR="006C672B">
        <w:rPr>
          <w:rFonts w:ascii="Calibri" w:eastAsia="Calibri" w:hAnsi="Calibri" w:cs="Calibri"/>
        </w:rPr>
        <w:t xml:space="preserve">Board members will be challenged to try to encourage new membership in 2018. </w:t>
      </w:r>
      <w:r>
        <w:rPr>
          <w:rFonts w:ascii="Calibri" w:eastAsia="Calibri" w:hAnsi="Calibri" w:cs="Calibri"/>
        </w:rPr>
        <w:t>Deborah</w:t>
      </w:r>
      <w:r w:rsidR="00F735B0">
        <w:rPr>
          <w:rFonts w:ascii="Calibri" w:eastAsia="Calibri" w:hAnsi="Calibri" w:cs="Calibri"/>
        </w:rPr>
        <w:t xml:space="preserve"> and Michele</w:t>
      </w:r>
      <w:r>
        <w:rPr>
          <w:rFonts w:ascii="Calibri" w:eastAsia="Calibri" w:hAnsi="Calibri" w:cs="Calibri"/>
        </w:rPr>
        <w:t xml:space="preserve"> will provide </w:t>
      </w:r>
      <w:r w:rsidR="006C672B">
        <w:rPr>
          <w:rFonts w:ascii="Calibri" w:eastAsia="Calibri" w:hAnsi="Calibri" w:cs="Calibri"/>
        </w:rPr>
        <w:t xml:space="preserve">marketing </w:t>
      </w:r>
      <w:r>
        <w:rPr>
          <w:rFonts w:ascii="Calibri" w:eastAsia="Calibri" w:hAnsi="Calibri" w:cs="Calibri"/>
        </w:rPr>
        <w:t xml:space="preserve">materials and </w:t>
      </w:r>
      <w:r w:rsidR="006C672B">
        <w:rPr>
          <w:rFonts w:ascii="Calibri" w:eastAsia="Calibri" w:hAnsi="Calibri" w:cs="Calibri"/>
        </w:rPr>
        <w:t xml:space="preserve">membership </w:t>
      </w:r>
      <w:r>
        <w:rPr>
          <w:rFonts w:ascii="Calibri" w:eastAsia="Calibri" w:hAnsi="Calibri" w:cs="Calibri"/>
        </w:rPr>
        <w:t>information</w:t>
      </w:r>
      <w:r w:rsidR="006C672B">
        <w:rPr>
          <w:rFonts w:ascii="Calibri" w:eastAsia="Calibri" w:hAnsi="Calibri" w:cs="Calibri"/>
        </w:rPr>
        <w:t xml:space="preserve"> to board members for distribution</w:t>
      </w:r>
      <w:r>
        <w:rPr>
          <w:rFonts w:ascii="Calibri" w:eastAsia="Calibri" w:hAnsi="Calibri" w:cs="Calibri"/>
        </w:rPr>
        <w:t xml:space="preserve">. </w:t>
      </w:r>
      <w:r w:rsidR="006C672B">
        <w:rPr>
          <w:rFonts w:ascii="Calibri" w:eastAsia="Calibri" w:hAnsi="Calibri" w:cs="Calibri"/>
        </w:rPr>
        <w:t>The f</w:t>
      </w:r>
      <w:r w:rsidR="00133A41">
        <w:rPr>
          <w:rFonts w:ascii="Calibri" w:eastAsia="Calibri" w:hAnsi="Calibri" w:cs="Calibri"/>
        </w:rPr>
        <w:t xml:space="preserve">undraiser </w:t>
      </w:r>
      <w:r w:rsidR="006C672B">
        <w:rPr>
          <w:rFonts w:ascii="Calibri" w:eastAsia="Calibri" w:hAnsi="Calibri" w:cs="Calibri"/>
        </w:rPr>
        <w:t xml:space="preserve">did a quick search on </w:t>
      </w:r>
      <w:proofErr w:type="spellStart"/>
      <w:r w:rsidR="006C672B">
        <w:rPr>
          <w:rFonts w:ascii="Calibri" w:eastAsia="Calibri" w:hAnsi="Calibri" w:cs="Calibri"/>
        </w:rPr>
        <w:t>Guidestar</w:t>
      </w:r>
      <w:proofErr w:type="spellEnd"/>
      <w:r w:rsidR="006C672B">
        <w:rPr>
          <w:rFonts w:ascii="Calibri" w:eastAsia="Calibri" w:hAnsi="Calibri" w:cs="Calibri"/>
        </w:rPr>
        <w:t xml:space="preserve"> and found</w:t>
      </w:r>
      <w:r w:rsidR="00133A41">
        <w:rPr>
          <w:rFonts w:ascii="Calibri" w:eastAsia="Calibri" w:hAnsi="Calibri" w:cs="Calibri"/>
        </w:rPr>
        <w:t xml:space="preserve"> more than 2,000 nonprofits </w:t>
      </w:r>
      <w:r w:rsidR="006C672B">
        <w:rPr>
          <w:rFonts w:ascii="Calibri" w:eastAsia="Calibri" w:hAnsi="Calibri" w:cs="Calibri"/>
        </w:rPr>
        <w:t xml:space="preserve">nationwide </w:t>
      </w:r>
      <w:r w:rsidR="00133A41">
        <w:rPr>
          <w:rFonts w:ascii="Calibri" w:eastAsia="Calibri" w:hAnsi="Calibri" w:cs="Calibri"/>
        </w:rPr>
        <w:t xml:space="preserve">that list adult literacy as within their </w:t>
      </w:r>
      <w:r w:rsidR="006C672B">
        <w:rPr>
          <w:rFonts w:ascii="Calibri" w:eastAsia="Calibri" w:hAnsi="Calibri" w:cs="Calibri"/>
        </w:rPr>
        <w:t xml:space="preserve">areas of interest. This list likely includes a handful of organizations </w:t>
      </w:r>
      <w:r w:rsidR="00F735B0">
        <w:rPr>
          <w:rFonts w:ascii="Calibri" w:eastAsia="Calibri" w:hAnsi="Calibri" w:cs="Calibri"/>
        </w:rPr>
        <w:t>that would value</w:t>
      </w:r>
      <w:r w:rsidR="006C672B">
        <w:rPr>
          <w:rFonts w:ascii="Calibri" w:eastAsia="Calibri" w:hAnsi="Calibri" w:cs="Calibri"/>
        </w:rPr>
        <w:t xml:space="preserve"> membership in NCL</w:t>
      </w:r>
      <w:r w:rsidR="00133A41">
        <w:rPr>
          <w:rFonts w:ascii="Calibri" w:eastAsia="Calibri" w:hAnsi="Calibri" w:cs="Calibri"/>
        </w:rPr>
        <w:t>.</w:t>
      </w:r>
    </w:p>
    <w:p w14:paraId="421CD225" w14:textId="5CA4C498" w:rsidR="003F520C" w:rsidRDefault="006C672B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key to attracting new members is articulating the value of membership </w:t>
      </w:r>
      <w:r w:rsidR="002C689C">
        <w:rPr>
          <w:rFonts w:ascii="Calibri" w:eastAsia="Calibri" w:hAnsi="Calibri" w:cs="Calibri"/>
        </w:rPr>
        <w:t xml:space="preserve">clearly </w:t>
      </w:r>
      <w:r>
        <w:rPr>
          <w:rFonts w:ascii="Calibri" w:eastAsia="Calibri" w:hAnsi="Calibri" w:cs="Calibri"/>
        </w:rPr>
        <w:t xml:space="preserve">in all marketing materials. </w:t>
      </w:r>
      <w:r w:rsidR="003F520C">
        <w:rPr>
          <w:rFonts w:ascii="Calibri" w:eastAsia="Calibri" w:hAnsi="Calibri" w:cs="Calibri"/>
        </w:rPr>
        <w:t xml:space="preserve">NCL needs to make sure that interested parties fully understand the return </w:t>
      </w:r>
      <w:r w:rsidR="003F520C">
        <w:rPr>
          <w:rFonts w:ascii="Calibri" w:eastAsia="Calibri" w:hAnsi="Calibri" w:cs="Calibri"/>
        </w:rPr>
        <w:lastRenderedPageBreak/>
        <w:t>on investment on NCL membership, and how</w:t>
      </w:r>
      <w:r>
        <w:rPr>
          <w:rFonts w:ascii="Calibri" w:eastAsia="Calibri" w:hAnsi="Calibri" w:cs="Calibri"/>
        </w:rPr>
        <w:t xml:space="preserve"> </w:t>
      </w:r>
      <w:r w:rsidR="00702D6F">
        <w:rPr>
          <w:rFonts w:ascii="Calibri" w:eastAsia="Calibri" w:hAnsi="Calibri" w:cs="Calibri"/>
        </w:rPr>
        <w:t>the benefits of NCL membership differ</w:t>
      </w:r>
      <w:r w:rsidR="003F520C">
        <w:rPr>
          <w:rFonts w:ascii="Calibri" w:eastAsia="Calibri" w:hAnsi="Calibri" w:cs="Calibri"/>
        </w:rPr>
        <w:t xml:space="preserve"> from </w:t>
      </w:r>
      <w:r w:rsidR="002C689C">
        <w:rPr>
          <w:rFonts w:ascii="Calibri" w:eastAsia="Calibri" w:hAnsi="Calibri" w:cs="Calibri"/>
        </w:rPr>
        <w:t xml:space="preserve">those that come from membership in </w:t>
      </w:r>
      <w:r w:rsidR="003F520C">
        <w:rPr>
          <w:rFonts w:ascii="Calibri" w:eastAsia="Calibri" w:hAnsi="Calibri" w:cs="Calibri"/>
        </w:rPr>
        <w:t xml:space="preserve">other organizations. </w:t>
      </w:r>
    </w:p>
    <w:p w14:paraId="2503FEDC" w14:textId="0EFB24F3" w:rsidR="00702D6F" w:rsidRPr="00702D6F" w:rsidRDefault="00702D6F" w:rsidP="006B7E77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702D6F">
        <w:rPr>
          <w:rFonts w:ascii="Calibri" w:eastAsia="Calibri" w:hAnsi="Calibri" w:cs="Calibri"/>
        </w:rPr>
        <w:t>The primary</w:t>
      </w:r>
      <w:r w:rsidR="00133A41" w:rsidRPr="00702D6F">
        <w:rPr>
          <w:rFonts w:ascii="Calibri" w:eastAsia="Calibri" w:hAnsi="Calibri" w:cs="Calibri"/>
        </w:rPr>
        <w:t xml:space="preserve"> benefits</w:t>
      </w:r>
      <w:r w:rsidRPr="00702D6F">
        <w:rPr>
          <w:rFonts w:ascii="Calibri" w:eastAsia="Calibri" w:hAnsi="Calibri" w:cs="Calibri"/>
        </w:rPr>
        <w:t xml:space="preserve"> of NCL membership are</w:t>
      </w:r>
      <w:r w:rsidR="00133A41" w:rsidRPr="00702D6F">
        <w:rPr>
          <w:rFonts w:ascii="Calibri" w:eastAsia="Calibri" w:hAnsi="Calibri" w:cs="Calibri"/>
        </w:rPr>
        <w:t xml:space="preserve">: </w:t>
      </w:r>
      <w:r w:rsidRPr="00702D6F">
        <w:rPr>
          <w:rFonts w:ascii="Calibri" w:eastAsia="Calibri" w:hAnsi="Calibri" w:cs="Calibri"/>
        </w:rPr>
        <w:t>1) Conduct national public policy advocacy with Congress and keep members connected with key legislative staff and developments on Capitol Hill. 2) Provid</w:t>
      </w:r>
      <w:r>
        <w:rPr>
          <w:rFonts w:ascii="Calibri" w:eastAsia="Calibri" w:hAnsi="Calibri" w:cs="Calibri"/>
        </w:rPr>
        <w:t>e</w:t>
      </w:r>
      <w:r w:rsidRPr="00702D6F">
        <w:rPr>
          <w:rFonts w:ascii="Calibri" w:eastAsia="Calibri" w:hAnsi="Calibri" w:cs="Calibri"/>
        </w:rPr>
        <w:t xml:space="preserve"> regular reports from the Committee on Education Funding that inform a</w:t>
      </w:r>
    </w:p>
    <w:p w14:paraId="72AB22A9" w14:textId="7FD8EF6B" w:rsidR="00133A41" w:rsidRPr="00702D6F" w:rsidRDefault="00702D6F" w:rsidP="00702D6F">
      <w:pPr>
        <w:spacing w:line="240" w:lineRule="auto"/>
        <w:ind w:left="720"/>
        <w:rPr>
          <w:rFonts w:ascii="Calibri" w:eastAsia="Calibri" w:hAnsi="Calibri" w:cs="Calibri"/>
        </w:rPr>
      </w:pPr>
      <w:r w:rsidRPr="00702D6F">
        <w:rPr>
          <w:rFonts w:ascii="Calibri" w:eastAsia="Calibri" w:hAnsi="Calibri" w:cs="Calibri"/>
        </w:rPr>
        <w:t>nationwide public policy agenda to shape legislation for adult education</w:t>
      </w:r>
      <w:r>
        <w:rPr>
          <w:rFonts w:ascii="Calibri" w:eastAsia="Calibri" w:hAnsi="Calibri" w:cs="Calibri"/>
        </w:rPr>
        <w:t xml:space="preserve">. 3) </w:t>
      </w:r>
      <w:r w:rsidRPr="00702D6F">
        <w:rPr>
          <w:rFonts w:ascii="Calibri" w:eastAsia="Calibri" w:hAnsi="Calibri" w:cs="Calibri"/>
        </w:rPr>
        <w:t>Connect</w:t>
      </w:r>
      <w:r>
        <w:rPr>
          <w:rFonts w:ascii="Calibri" w:eastAsia="Calibri" w:hAnsi="Calibri" w:cs="Calibri"/>
        </w:rPr>
        <w:t xml:space="preserve"> members </w:t>
      </w:r>
      <w:r w:rsidRPr="00702D6F">
        <w:rPr>
          <w:rFonts w:ascii="Calibri" w:eastAsia="Calibri" w:hAnsi="Calibri" w:cs="Calibri"/>
        </w:rPr>
        <w:t>with a diverse group of organizations that provide direct services to</w:t>
      </w:r>
      <w:r>
        <w:rPr>
          <w:rFonts w:ascii="Calibri" w:eastAsia="Calibri" w:hAnsi="Calibri" w:cs="Calibri"/>
        </w:rPr>
        <w:t xml:space="preserve"> </w:t>
      </w:r>
      <w:r w:rsidRPr="00702D6F">
        <w:rPr>
          <w:rFonts w:ascii="Calibri" w:eastAsia="Calibri" w:hAnsi="Calibri" w:cs="Calibri"/>
        </w:rPr>
        <w:t>adult learners or represent their interests</w:t>
      </w:r>
      <w:r>
        <w:rPr>
          <w:rFonts w:ascii="Calibri" w:eastAsia="Calibri" w:hAnsi="Calibri" w:cs="Calibri"/>
        </w:rPr>
        <w:t xml:space="preserve">. 4) </w:t>
      </w:r>
      <w:r w:rsidRPr="00702D6F">
        <w:rPr>
          <w:rFonts w:ascii="Calibri" w:eastAsia="Calibri" w:hAnsi="Calibri" w:cs="Calibri"/>
        </w:rPr>
        <w:t>Involv</w:t>
      </w:r>
      <w:r>
        <w:rPr>
          <w:rFonts w:ascii="Calibri" w:eastAsia="Calibri" w:hAnsi="Calibri" w:cs="Calibri"/>
        </w:rPr>
        <w:t>e</w:t>
      </w:r>
      <w:r w:rsidRPr="00702D6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members</w:t>
      </w:r>
      <w:r w:rsidRPr="00702D6F">
        <w:rPr>
          <w:rFonts w:ascii="Calibri" w:eastAsia="Calibri" w:hAnsi="Calibri" w:cs="Calibri"/>
        </w:rPr>
        <w:t xml:space="preserve"> in the national conversation on public policy and adult education</w:t>
      </w:r>
      <w:r>
        <w:rPr>
          <w:rFonts w:ascii="Calibri" w:eastAsia="Calibri" w:hAnsi="Calibri" w:cs="Calibri"/>
        </w:rPr>
        <w:t xml:space="preserve"> </w:t>
      </w:r>
      <w:r w:rsidRPr="00702D6F">
        <w:rPr>
          <w:rFonts w:ascii="Calibri" w:eastAsia="Calibri" w:hAnsi="Calibri" w:cs="Calibri"/>
        </w:rPr>
        <w:t>advocacy through monthly public policy conference calls</w:t>
      </w:r>
    </w:p>
    <w:p w14:paraId="733A6A13" w14:textId="584708AC" w:rsidR="00133A41" w:rsidRDefault="00133A41" w:rsidP="00133A4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</w:t>
      </w:r>
      <w:r w:rsidR="002C689C">
        <w:rPr>
          <w:rFonts w:ascii="Calibri" w:eastAsia="Calibri" w:hAnsi="Calibri" w:cs="Calibri"/>
        </w:rPr>
        <w:t xml:space="preserve"> potential member</w:t>
      </w:r>
      <w:r>
        <w:rPr>
          <w:rFonts w:ascii="Calibri" w:eastAsia="Calibri" w:hAnsi="Calibri" w:cs="Calibri"/>
        </w:rPr>
        <w:t xml:space="preserve"> organizations, such as AIR, may have reservations about </w:t>
      </w:r>
      <w:r w:rsidR="002C689C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advocacy aspect of NCL’s work</w:t>
      </w:r>
      <w:r w:rsidR="00702D6F">
        <w:rPr>
          <w:rFonts w:ascii="Calibri" w:eastAsia="Calibri" w:hAnsi="Calibri" w:cs="Calibri"/>
        </w:rPr>
        <w:t>. Organizations that are federal contractors</w:t>
      </w:r>
      <w:r>
        <w:rPr>
          <w:rFonts w:ascii="Calibri" w:eastAsia="Calibri" w:hAnsi="Calibri" w:cs="Calibri"/>
        </w:rPr>
        <w:t xml:space="preserve"> may be subject to restrictions about affiliations with advocacy groups. </w:t>
      </w:r>
      <w:r w:rsidR="002C689C">
        <w:rPr>
          <w:rFonts w:ascii="Calibri" w:eastAsia="Calibri" w:hAnsi="Calibri" w:cs="Calibri"/>
        </w:rPr>
        <w:t>Carol will follow up with AIR.</w:t>
      </w:r>
    </w:p>
    <w:p w14:paraId="52A86009" w14:textId="1D616290" w:rsidR="00580972" w:rsidRPr="00762C76" w:rsidRDefault="00580972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3F520C">
        <w:rPr>
          <w:rFonts w:ascii="Calibri" w:eastAsia="Calibri" w:hAnsi="Calibri" w:cs="Calibri"/>
        </w:rPr>
        <w:t xml:space="preserve">A few mailers came back as undeliverable. </w:t>
      </w:r>
      <w:r w:rsidR="00702D6F">
        <w:rPr>
          <w:rFonts w:ascii="Calibri" w:eastAsia="Calibri" w:hAnsi="Calibri" w:cs="Calibri"/>
        </w:rPr>
        <w:t>The a</w:t>
      </w:r>
      <w:r w:rsidR="003F520C">
        <w:rPr>
          <w:rFonts w:ascii="Calibri" w:eastAsia="Calibri" w:hAnsi="Calibri" w:cs="Calibri"/>
        </w:rPr>
        <w:t>ddress list will be updated to reflect changes.</w:t>
      </w:r>
    </w:p>
    <w:p w14:paraId="7A766372" w14:textId="77777777" w:rsidR="00FB5F1B" w:rsidRPr="00FB5F1B" w:rsidRDefault="00FB5F1B" w:rsidP="00FB5F1B"/>
    <w:p w14:paraId="2AD218C2" w14:textId="2B835991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Communications and </w:t>
      </w:r>
      <w:r w:rsidR="00580972"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ebsite </w:t>
      </w:r>
      <w:r w:rsidR="00580972"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pdate</w:t>
      </w:r>
      <w:r w:rsidR="00580972">
        <w:rPr>
          <w:rFonts w:ascii="Calibri" w:eastAsia="Calibri" w:hAnsi="Calibri" w:cs="Calibri"/>
          <w:sz w:val="22"/>
          <w:szCs w:val="22"/>
        </w:rPr>
        <w:t xml:space="preserve"> (Christy</w:t>
      </w:r>
      <w:r w:rsidR="00133A41">
        <w:rPr>
          <w:rFonts w:ascii="Calibri" w:eastAsia="Calibri" w:hAnsi="Calibri" w:cs="Calibri"/>
          <w:sz w:val="22"/>
          <w:szCs w:val="22"/>
        </w:rPr>
        <w:t xml:space="preserve"> and Deborah</w:t>
      </w:r>
      <w:r w:rsidR="00580972">
        <w:rPr>
          <w:rFonts w:ascii="Calibri" w:eastAsia="Calibri" w:hAnsi="Calibri" w:cs="Calibri"/>
          <w:sz w:val="22"/>
          <w:szCs w:val="22"/>
        </w:rPr>
        <w:t>)</w:t>
      </w:r>
    </w:p>
    <w:p w14:paraId="55FAB40F" w14:textId="245645C4" w:rsidR="00133A41" w:rsidRDefault="00133A41" w:rsidP="00133A4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proposed that the board reach out to state-level members </w:t>
      </w:r>
      <w:r w:rsidR="002C689C">
        <w:rPr>
          <w:rFonts w:ascii="Calibri" w:eastAsia="Calibri" w:hAnsi="Calibri" w:cs="Calibri"/>
        </w:rPr>
        <w:t xml:space="preserve">(such as PAACE, MACCE) </w:t>
      </w:r>
      <w:r>
        <w:rPr>
          <w:rFonts w:ascii="Calibri" w:eastAsia="Calibri" w:hAnsi="Calibri" w:cs="Calibri"/>
        </w:rPr>
        <w:t xml:space="preserve">about what </w:t>
      </w:r>
      <w:r w:rsidR="002C689C">
        <w:rPr>
          <w:rFonts w:ascii="Calibri" w:eastAsia="Calibri" w:hAnsi="Calibri" w:cs="Calibri"/>
        </w:rPr>
        <w:t>they view as the key benefits of</w:t>
      </w:r>
      <w:r>
        <w:rPr>
          <w:rFonts w:ascii="Calibri" w:eastAsia="Calibri" w:hAnsi="Calibri" w:cs="Calibri"/>
        </w:rPr>
        <w:t xml:space="preserve"> NCL membership. Th</w:t>
      </w:r>
      <w:r w:rsidR="001918C0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responses </w:t>
      </w:r>
      <w:r w:rsidR="001918C0">
        <w:rPr>
          <w:rFonts w:ascii="Calibri" w:eastAsia="Calibri" w:hAnsi="Calibri" w:cs="Calibri"/>
        </w:rPr>
        <w:t>would</w:t>
      </w:r>
      <w:r>
        <w:rPr>
          <w:rFonts w:ascii="Calibri" w:eastAsia="Calibri" w:hAnsi="Calibri" w:cs="Calibri"/>
        </w:rPr>
        <w:t xml:space="preserve"> be compiled into marketing materials and talking points</w:t>
      </w:r>
      <w:r w:rsidR="001918C0">
        <w:rPr>
          <w:rFonts w:ascii="Calibri" w:eastAsia="Calibri" w:hAnsi="Calibri" w:cs="Calibri"/>
        </w:rPr>
        <w:t xml:space="preserve"> to encourage other state-level organizations to join</w:t>
      </w:r>
      <w:r>
        <w:rPr>
          <w:rFonts w:ascii="Calibri" w:eastAsia="Calibri" w:hAnsi="Calibri" w:cs="Calibri"/>
        </w:rPr>
        <w:t>.</w:t>
      </w:r>
    </w:p>
    <w:p w14:paraId="2430854F" w14:textId="0E16920B" w:rsidR="00133A41" w:rsidRDefault="006B7E77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board is looking into making several website improvements in 2018. </w:t>
      </w:r>
      <w:r w:rsidR="00133A41">
        <w:rPr>
          <w:rFonts w:ascii="Calibri" w:eastAsia="Calibri" w:hAnsi="Calibri" w:cs="Calibri"/>
        </w:rPr>
        <w:t xml:space="preserve">Deborah </w:t>
      </w:r>
      <w:r w:rsidR="001918C0">
        <w:rPr>
          <w:rFonts w:ascii="Calibri" w:eastAsia="Calibri" w:hAnsi="Calibri" w:cs="Calibri"/>
        </w:rPr>
        <w:t>reviewed the costs of</w:t>
      </w:r>
      <w:r w:rsidR="00133A41">
        <w:rPr>
          <w:rFonts w:ascii="Calibri" w:eastAsia="Calibri" w:hAnsi="Calibri" w:cs="Calibri"/>
        </w:rPr>
        <w:t xml:space="preserve"> </w:t>
      </w:r>
      <w:r w:rsidR="001918C0">
        <w:rPr>
          <w:rFonts w:ascii="Calibri" w:eastAsia="Calibri" w:hAnsi="Calibri" w:cs="Calibri"/>
        </w:rPr>
        <w:t xml:space="preserve">the </w:t>
      </w:r>
      <w:r w:rsidR="00133A41">
        <w:rPr>
          <w:rFonts w:ascii="Calibri" w:eastAsia="Calibri" w:hAnsi="Calibri" w:cs="Calibri"/>
        </w:rPr>
        <w:t xml:space="preserve">current website hosting </w:t>
      </w:r>
      <w:r w:rsidR="001918C0">
        <w:rPr>
          <w:rFonts w:ascii="Calibri" w:eastAsia="Calibri" w:hAnsi="Calibri" w:cs="Calibri"/>
        </w:rPr>
        <w:t>platform</w:t>
      </w:r>
      <w:r w:rsidR="00133A41">
        <w:rPr>
          <w:rFonts w:ascii="Calibri" w:eastAsia="Calibri" w:hAnsi="Calibri" w:cs="Calibri"/>
        </w:rPr>
        <w:t xml:space="preserve">, and </w:t>
      </w:r>
      <w:r w:rsidR="001918C0">
        <w:rPr>
          <w:rFonts w:ascii="Calibri" w:eastAsia="Calibri" w:hAnsi="Calibri" w:cs="Calibri"/>
        </w:rPr>
        <w:t xml:space="preserve">is looking into </w:t>
      </w:r>
      <w:r w:rsidR="00133A41">
        <w:rPr>
          <w:rFonts w:ascii="Calibri" w:eastAsia="Calibri" w:hAnsi="Calibri" w:cs="Calibri"/>
        </w:rPr>
        <w:t xml:space="preserve">whether there are cost saving measures that could </w:t>
      </w:r>
      <w:r w:rsidR="001918C0">
        <w:rPr>
          <w:rFonts w:ascii="Calibri" w:eastAsia="Calibri" w:hAnsi="Calibri" w:cs="Calibri"/>
        </w:rPr>
        <w:t xml:space="preserve">also </w:t>
      </w:r>
      <w:r w:rsidR="00133A41">
        <w:rPr>
          <w:rFonts w:ascii="Calibri" w:eastAsia="Calibri" w:hAnsi="Calibri" w:cs="Calibri"/>
        </w:rPr>
        <w:t>result in a more functional website.</w:t>
      </w:r>
    </w:p>
    <w:p w14:paraId="3AC430BF" w14:textId="5B90D039" w:rsidR="00133A41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increase visibility of </w:t>
      </w:r>
      <w:r w:rsidR="001918C0">
        <w:rPr>
          <w:rFonts w:ascii="Calibri" w:eastAsia="Calibri" w:hAnsi="Calibri" w:cs="Calibri"/>
        </w:rPr>
        <w:t>the web</w:t>
      </w:r>
      <w:r>
        <w:rPr>
          <w:rFonts w:ascii="Calibri" w:eastAsia="Calibri" w:hAnsi="Calibri" w:cs="Calibri"/>
        </w:rPr>
        <w:t xml:space="preserve">site, </w:t>
      </w:r>
      <w:r w:rsidR="001918C0">
        <w:rPr>
          <w:rFonts w:ascii="Calibri" w:eastAsia="Calibri" w:hAnsi="Calibri" w:cs="Calibri"/>
        </w:rPr>
        <w:t xml:space="preserve">NCL </w:t>
      </w:r>
      <w:r>
        <w:rPr>
          <w:rFonts w:ascii="Calibri" w:eastAsia="Calibri" w:hAnsi="Calibri" w:cs="Calibri"/>
        </w:rPr>
        <w:t>need</w:t>
      </w:r>
      <w:r w:rsidR="001918C0">
        <w:rPr>
          <w:rFonts w:ascii="Calibri" w:eastAsia="Calibri" w:hAnsi="Calibri" w:cs="Calibri"/>
        </w:rPr>
        <w:t>s to</w:t>
      </w:r>
      <w:r w:rsidR="006B7E77">
        <w:rPr>
          <w:rFonts w:ascii="Calibri" w:eastAsia="Calibri" w:hAnsi="Calibri" w:cs="Calibri"/>
        </w:rPr>
        <w:t xml:space="preserve"> establish</w:t>
      </w:r>
      <w:r>
        <w:rPr>
          <w:rFonts w:ascii="Calibri" w:eastAsia="Calibri" w:hAnsi="Calibri" w:cs="Calibri"/>
        </w:rPr>
        <w:t xml:space="preserve"> more reciprocal links between member sites and NCL’s site. This, and other efforts to enhance visibility and increase website traffic, will be part of the website update process. </w:t>
      </w:r>
    </w:p>
    <w:p w14:paraId="383A2725" w14:textId="4B4CD99C" w:rsidR="000D19F0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NCL </w:t>
      </w:r>
      <w:r w:rsidR="006B7E77">
        <w:rPr>
          <w:rFonts w:ascii="Calibri" w:eastAsia="Calibri" w:hAnsi="Calibri" w:cs="Calibri"/>
        </w:rPr>
        <w:t>sees</w:t>
      </w:r>
      <w:r>
        <w:rPr>
          <w:rFonts w:ascii="Calibri" w:eastAsia="Calibri" w:hAnsi="Calibri" w:cs="Calibri"/>
        </w:rPr>
        <w:t xml:space="preserve"> </w:t>
      </w:r>
      <w:r w:rsidR="006B7E77">
        <w:rPr>
          <w:rFonts w:ascii="Calibri" w:eastAsia="Calibri" w:hAnsi="Calibri" w:cs="Calibri"/>
        </w:rPr>
        <w:t>an uptick in</w:t>
      </w:r>
      <w:r>
        <w:rPr>
          <w:rFonts w:ascii="Calibri" w:eastAsia="Calibri" w:hAnsi="Calibri" w:cs="Calibri"/>
        </w:rPr>
        <w:t xml:space="preserve"> website traffic during AEFL week, </w:t>
      </w:r>
      <w:r w:rsidR="006B7E77">
        <w:rPr>
          <w:rFonts w:ascii="Calibri" w:eastAsia="Calibri" w:hAnsi="Calibri" w:cs="Calibri"/>
        </w:rPr>
        <w:t>in response to the high volume of related</w:t>
      </w:r>
      <w:r>
        <w:rPr>
          <w:rFonts w:ascii="Calibri" w:eastAsia="Calibri" w:hAnsi="Calibri" w:cs="Calibri"/>
        </w:rPr>
        <w:t xml:space="preserve"> news and announcements </w:t>
      </w:r>
      <w:r w:rsidR="006B7E77">
        <w:rPr>
          <w:rFonts w:ascii="Calibri" w:eastAsia="Calibri" w:hAnsi="Calibri" w:cs="Calibri"/>
        </w:rPr>
        <w:t>that are sent out</w:t>
      </w:r>
      <w:r>
        <w:rPr>
          <w:rFonts w:ascii="Calibri" w:eastAsia="Calibri" w:hAnsi="Calibri" w:cs="Calibri"/>
        </w:rPr>
        <w:t xml:space="preserve"> with link</w:t>
      </w:r>
      <w:r w:rsidR="006B7E77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to NCL</w:t>
      </w:r>
      <w:r w:rsidR="006B7E77">
        <w:rPr>
          <w:rFonts w:ascii="Calibri" w:eastAsia="Calibri" w:hAnsi="Calibri" w:cs="Calibri"/>
        </w:rPr>
        <w:t>’s site</w:t>
      </w:r>
      <w:r>
        <w:rPr>
          <w:rFonts w:ascii="Calibri" w:eastAsia="Calibri" w:hAnsi="Calibri" w:cs="Calibri"/>
        </w:rPr>
        <w:t>.</w:t>
      </w:r>
    </w:p>
    <w:p w14:paraId="3826B023" w14:textId="026217FD" w:rsidR="001918C0" w:rsidRDefault="001918C0" w:rsidP="001918C0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Steps: Christy and Heather will develop the questions and a project plan for reaching out to state associations to get their testimonials about the value of NCL membership.</w:t>
      </w:r>
    </w:p>
    <w:p w14:paraId="446F4487" w14:textId="4119E084" w:rsidR="00580972" w:rsidRDefault="00580972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133A41">
        <w:rPr>
          <w:rFonts w:ascii="Calibri" w:eastAsia="Calibri" w:hAnsi="Calibri" w:cs="Calibri"/>
        </w:rPr>
        <w:t xml:space="preserve">Heather, Christy, Deborah, and Alex will schedule a call in the next few weeks to discuss a plan </w:t>
      </w:r>
      <w:r w:rsidR="006B7E77">
        <w:rPr>
          <w:rFonts w:ascii="Calibri" w:eastAsia="Calibri" w:hAnsi="Calibri" w:cs="Calibri"/>
        </w:rPr>
        <w:t>for</w:t>
      </w:r>
      <w:r w:rsidR="00133A41">
        <w:rPr>
          <w:rFonts w:ascii="Calibri" w:eastAsia="Calibri" w:hAnsi="Calibri" w:cs="Calibri"/>
        </w:rPr>
        <w:t xml:space="preserve"> updat</w:t>
      </w:r>
      <w:r w:rsidR="006B7E77">
        <w:rPr>
          <w:rFonts w:ascii="Calibri" w:eastAsia="Calibri" w:hAnsi="Calibri" w:cs="Calibri"/>
        </w:rPr>
        <w:t>ing</w:t>
      </w:r>
      <w:r w:rsidR="00133A41">
        <w:rPr>
          <w:rFonts w:ascii="Calibri" w:eastAsia="Calibri" w:hAnsi="Calibri" w:cs="Calibri"/>
        </w:rPr>
        <w:t xml:space="preserve"> the website. </w:t>
      </w:r>
    </w:p>
    <w:p w14:paraId="151B922A" w14:textId="77777777" w:rsidR="006B7E77" w:rsidRDefault="006B7E77" w:rsidP="006B7E77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Steps: Board members will look into sharing NCL site link on their websites, or putting links in their e-newsletter. Some organizations have restrictions on linking to other organizations’ websites.</w:t>
      </w:r>
    </w:p>
    <w:p w14:paraId="72B648AB" w14:textId="3FD46243" w:rsidR="000D19F0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Deborah will email the NCL logo to </w:t>
      </w:r>
      <w:proofErr w:type="spellStart"/>
      <w:r>
        <w:rPr>
          <w:rFonts w:ascii="Calibri" w:eastAsia="Calibri" w:hAnsi="Calibri" w:cs="Calibri"/>
        </w:rPr>
        <w:t>Silja</w:t>
      </w:r>
      <w:proofErr w:type="spellEnd"/>
      <w:r>
        <w:rPr>
          <w:rFonts w:ascii="Calibri" w:eastAsia="Calibri" w:hAnsi="Calibri" w:cs="Calibri"/>
        </w:rPr>
        <w:t xml:space="preserve"> for potential inclusion </w:t>
      </w:r>
      <w:r w:rsidR="006B7E7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n</w:t>
      </w:r>
      <w:r w:rsidR="006B7E77">
        <w:rPr>
          <w:rFonts w:ascii="Calibri" w:eastAsia="Calibri" w:hAnsi="Calibri" w:cs="Calibri"/>
        </w:rPr>
        <w:t xml:space="preserve"> the World Ed</w:t>
      </w:r>
      <w:r>
        <w:rPr>
          <w:rFonts w:ascii="Calibri" w:eastAsia="Calibri" w:hAnsi="Calibri" w:cs="Calibri"/>
        </w:rPr>
        <w:t xml:space="preserve"> website or newsletter.</w:t>
      </w:r>
    </w:p>
    <w:p w14:paraId="5084FD16" w14:textId="77777777" w:rsidR="00BD0A4C" w:rsidRDefault="00BD0A4C">
      <w:pPr>
        <w:widowControl w:val="0"/>
        <w:tabs>
          <w:tab w:val="left" w:pos="220"/>
          <w:tab w:val="left" w:pos="720"/>
        </w:tabs>
        <w:ind w:left="720"/>
        <w:rPr>
          <w:rFonts w:ascii="Calibri" w:eastAsia="Calibri" w:hAnsi="Calibri" w:cs="Calibri"/>
        </w:rPr>
      </w:pPr>
    </w:p>
    <w:p w14:paraId="18EE156D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lbbuini8xr6y" w:colFirst="0" w:colLast="0"/>
      <w:bookmarkEnd w:id="2"/>
      <w:r>
        <w:rPr>
          <w:rFonts w:ascii="Calibri" w:eastAsia="Calibri" w:hAnsi="Calibri" w:cs="Calibri"/>
          <w:sz w:val="22"/>
          <w:szCs w:val="22"/>
        </w:rPr>
        <w:t>Finance Committee Update</w:t>
      </w:r>
      <w:r w:rsidR="00565CF3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6D992BFF" w14:textId="77777777" w:rsidR="006B7E77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Minimal expenditures</w:t>
      </w:r>
      <w:r w:rsidR="006B7E77">
        <w:rPr>
          <w:rFonts w:ascii="Calibri" w:eastAsia="Calibri" w:hAnsi="Calibri" w:cs="Calibri"/>
        </w:rPr>
        <w:t xml:space="preserve"> incurred</w:t>
      </w:r>
      <w:r>
        <w:rPr>
          <w:rFonts w:ascii="Calibri" w:eastAsia="Calibri" w:hAnsi="Calibri" w:cs="Calibri"/>
        </w:rPr>
        <w:t xml:space="preserve"> in the last month. </w:t>
      </w:r>
    </w:p>
    <w:p w14:paraId="4B6C2B6D" w14:textId="1A7DF7D3" w:rsidR="00580972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new financial report to discuss this month.</w:t>
      </w:r>
    </w:p>
    <w:p w14:paraId="422FB4CC" w14:textId="34D30F4B" w:rsidR="000D19F0" w:rsidRDefault="000D19F0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NCL received a mystery check in the mail for about $1,500 from Booster LLC, an organization in Fairfax, VA. Deborah is looking into who the check is from, and how they learned about NCL.</w:t>
      </w:r>
    </w:p>
    <w:p w14:paraId="2EFFE1E9" w14:textId="77777777" w:rsidR="00BD0A4C" w:rsidRDefault="00BD0A4C">
      <w:pPr>
        <w:widowControl w:val="0"/>
        <w:rPr>
          <w:rFonts w:ascii="Calibri" w:eastAsia="Calibri" w:hAnsi="Calibri" w:cs="Calibri"/>
        </w:rPr>
      </w:pPr>
    </w:p>
    <w:p w14:paraId="14050FEC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FB5F1B">
        <w:rPr>
          <w:rFonts w:ascii="Calibri" w:eastAsia="Calibri" w:hAnsi="Calibri" w:cs="Calibri"/>
          <w:sz w:val="22"/>
          <w:szCs w:val="22"/>
        </w:rPr>
        <w:t xml:space="preserve">Planning for 2018 activities </w:t>
      </w:r>
      <w:r w:rsidR="004B45F8">
        <w:rPr>
          <w:rFonts w:ascii="Calibri" w:eastAsia="Calibri" w:hAnsi="Calibri" w:cs="Calibri"/>
          <w:sz w:val="22"/>
          <w:szCs w:val="22"/>
        </w:rPr>
        <w:t>(Deborah)</w:t>
      </w:r>
    </w:p>
    <w:p w14:paraId="64F4BB35" w14:textId="50F75EED" w:rsidR="00BB7184" w:rsidRDefault="00BF15D9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re</w:t>
      </w:r>
      <w:r w:rsidR="002C689C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sent the proposal calendar for 2018 NCL events. </w:t>
      </w:r>
      <w:r w:rsidR="00F32057">
        <w:rPr>
          <w:rFonts w:ascii="Calibri" w:eastAsia="Calibri" w:hAnsi="Calibri" w:cs="Calibri"/>
        </w:rPr>
        <w:t>AEFL week</w:t>
      </w:r>
      <w:r w:rsidR="006B7E77">
        <w:rPr>
          <w:rFonts w:ascii="Calibri" w:eastAsia="Calibri" w:hAnsi="Calibri" w:cs="Calibri"/>
        </w:rPr>
        <w:t xml:space="preserve"> is again scheduled for</w:t>
      </w:r>
      <w:r w:rsidR="00F32057">
        <w:rPr>
          <w:rFonts w:ascii="Calibri" w:eastAsia="Calibri" w:hAnsi="Calibri" w:cs="Calibri"/>
        </w:rPr>
        <w:t xml:space="preserve"> late September, along with </w:t>
      </w:r>
      <w:r w:rsidR="006B7E77">
        <w:rPr>
          <w:rFonts w:ascii="Calibri" w:eastAsia="Calibri" w:hAnsi="Calibri" w:cs="Calibri"/>
        </w:rPr>
        <w:t xml:space="preserve">the in-person </w:t>
      </w:r>
      <w:r w:rsidR="00F32057">
        <w:rPr>
          <w:rFonts w:ascii="Calibri" w:eastAsia="Calibri" w:hAnsi="Calibri" w:cs="Calibri"/>
        </w:rPr>
        <w:t xml:space="preserve">board and members meeting and </w:t>
      </w:r>
      <w:r w:rsidR="002C689C">
        <w:rPr>
          <w:rFonts w:ascii="Calibri" w:eastAsia="Calibri" w:hAnsi="Calibri" w:cs="Calibri"/>
        </w:rPr>
        <w:t>possibly</w:t>
      </w:r>
      <w:r w:rsidR="006B7E77">
        <w:rPr>
          <w:rFonts w:ascii="Calibri" w:eastAsia="Calibri" w:hAnsi="Calibri" w:cs="Calibri"/>
        </w:rPr>
        <w:t xml:space="preserve"> the 2018</w:t>
      </w:r>
      <w:r w:rsidR="00F32057">
        <w:rPr>
          <w:rFonts w:ascii="Calibri" w:eastAsia="Calibri" w:hAnsi="Calibri" w:cs="Calibri"/>
        </w:rPr>
        <w:t xml:space="preserve"> Literacy Leadership Awards.</w:t>
      </w:r>
    </w:p>
    <w:p w14:paraId="3D569331" w14:textId="5BC6F865" w:rsidR="00BB7184" w:rsidRDefault="006B7E77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Deborah is w</w:t>
      </w:r>
      <w:r w:rsidR="00BB7184">
        <w:rPr>
          <w:rFonts w:ascii="Calibri" w:eastAsia="Calibri" w:hAnsi="Calibri" w:cs="Calibri"/>
        </w:rPr>
        <w:t>orking on schedul</w:t>
      </w:r>
      <w:r>
        <w:rPr>
          <w:rFonts w:ascii="Calibri" w:eastAsia="Calibri" w:hAnsi="Calibri" w:cs="Calibri"/>
        </w:rPr>
        <w:t>ing</w:t>
      </w:r>
      <w:r w:rsidR="00BB7184">
        <w:rPr>
          <w:rFonts w:ascii="Calibri" w:eastAsia="Calibri" w:hAnsi="Calibri" w:cs="Calibri"/>
        </w:rPr>
        <w:t xml:space="preserve"> a Hill briefing in the spring. </w:t>
      </w:r>
      <w:r>
        <w:rPr>
          <w:rFonts w:ascii="Calibri" w:eastAsia="Calibri" w:hAnsi="Calibri" w:cs="Calibri"/>
        </w:rPr>
        <w:t>She r</w:t>
      </w:r>
      <w:r w:rsidR="00BF15D9">
        <w:rPr>
          <w:rFonts w:ascii="Calibri" w:eastAsia="Calibri" w:hAnsi="Calibri" w:cs="Calibri"/>
        </w:rPr>
        <w:t xml:space="preserve">eached out to </w:t>
      </w:r>
      <w:r>
        <w:rPr>
          <w:rFonts w:ascii="Calibri" w:eastAsia="Calibri" w:hAnsi="Calibri" w:cs="Calibri"/>
        </w:rPr>
        <w:t>contacts</w:t>
      </w:r>
      <w:r w:rsidR="00BF15D9">
        <w:rPr>
          <w:rFonts w:ascii="Calibri" w:eastAsia="Calibri" w:hAnsi="Calibri" w:cs="Calibri"/>
        </w:rPr>
        <w:t xml:space="preserve"> on the Hill about </w:t>
      </w:r>
      <w:r>
        <w:rPr>
          <w:rFonts w:ascii="Calibri" w:eastAsia="Calibri" w:hAnsi="Calibri" w:cs="Calibri"/>
        </w:rPr>
        <w:t>holding a</w:t>
      </w:r>
      <w:r w:rsidR="00BB7184">
        <w:rPr>
          <w:rFonts w:ascii="Calibri" w:eastAsia="Calibri" w:hAnsi="Calibri" w:cs="Calibri"/>
        </w:rPr>
        <w:t xml:space="preserve"> briefing the same week as the May</w:t>
      </w:r>
      <w:r>
        <w:rPr>
          <w:rFonts w:ascii="Calibri" w:eastAsia="Calibri" w:hAnsi="Calibri" w:cs="Calibri"/>
        </w:rPr>
        <w:t xml:space="preserve"> NCL</w:t>
      </w:r>
      <w:r w:rsidR="00BB7184">
        <w:rPr>
          <w:rFonts w:ascii="Calibri" w:eastAsia="Calibri" w:hAnsi="Calibri" w:cs="Calibri"/>
        </w:rPr>
        <w:t xml:space="preserve"> board meeting and members meeting</w:t>
      </w:r>
      <w:r>
        <w:rPr>
          <w:rFonts w:ascii="Calibri" w:eastAsia="Calibri" w:hAnsi="Calibri" w:cs="Calibri"/>
        </w:rPr>
        <w:t xml:space="preserve"> (tentatively scheduled for May 15-16)</w:t>
      </w:r>
      <w:r w:rsidR="00BB7184">
        <w:rPr>
          <w:rFonts w:ascii="Calibri" w:eastAsia="Calibri" w:hAnsi="Calibri" w:cs="Calibri"/>
        </w:rPr>
        <w:t xml:space="preserve">. These dates </w:t>
      </w:r>
      <w:r>
        <w:rPr>
          <w:rFonts w:ascii="Calibri" w:eastAsia="Calibri" w:hAnsi="Calibri" w:cs="Calibri"/>
        </w:rPr>
        <w:t>may</w:t>
      </w:r>
      <w:r w:rsidR="00BB7184">
        <w:rPr>
          <w:rFonts w:ascii="Calibri" w:eastAsia="Calibri" w:hAnsi="Calibri" w:cs="Calibri"/>
        </w:rPr>
        <w:t xml:space="preserve"> be shifted based on </w:t>
      </w:r>
      <w:r>
        <w:rPr>
          <w:rFonts w:ascii="Calibri" w:eastAsia="Calibri" w:hAnsi="Calibri" w:cs="Calibri"/>
        </w:rPr>
        <w:t xml:space="preserve">the </w:t>
      </w:r>
      <w:r w:rsidR="00BB7184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ate for</w:t>
      </w:r>
      <w:r w:rsidR="00BB7184">
        <w:rPr>
          <w:rFonts w:ascii="Calibri" w:eastAsia="Calibri" w:hAnsi="Calibri" w:cs="Calibri"/>
        </w:rPr>
        <w:t xml:space="preserve"> the Hill</w:t>
      </w:r>
      <w:r>
        <w:rPr>
          <w:rFonts w:ascii="Calibri" w:eastAsia="Calibri" w:hAnsi="Calibri" w:cs="Calibri"/>
        </w:rPr>
        <w:t xml:space="preserve"> briefing</w:t>
      </w:r>
      <w:r w:rsidR="00BB7184">
        <w:rPr>
          <w:rFonts w:ascii="Calibri" w:eastAsia="Calibri" w:hAnsi="Calibri" w:cs="Calibri"/>
        </w:rPr>
        <w:t xml:space="preserve">. </w:t>
      </w:r>
    </w:p>
    <w:p w14:paraId="50CAA856" w14:textId="5EDCE484" w:rsidR="00BB7184" w:rsidRDefault="00BB7184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Silja</w:t>
      </w:r>
      <w:proofErr w:type="spellEnd"/>
      <w:r>
        <w:rPr>
          <w:rFonts w:ascii="Calibri" w:eastAsia="Calibri" w:hAnsi="Calibri" w:cs="Calibri"/>
        </w:rPr>
        <w:t xml:space="preserve"> and Carol wouldn’t be able to make the current proposed date for Hill briefing (May 17).</w:t>
      </w:r>
    </w:p>
    <w:p w14:paraId="5B379662" w14:textId="2F89CD27" w:rsidR="00F32057" w:rsidRDefault="006B7E77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F32057">
        <w:rPr>
          <w:rFonts w:ascii="Calibri" w:eastAsia="Calibri" w:hAnsi="Calibri" w:cs="Calibri"/>
        </w:rPr>
        <w:t xml:space="preserve">board </w:t>
      </w:r>
      <w:r>
        <w:rPr>
          <w:rFonts w:ascii="Calibri" w:eastAsia="Calibri" w:hAnsi="Calibri" w:cs="Calibri"/>
        </w:rPr>
        <w:t>will</w:t>
      </w:r>
      <w:r w:rsidR="00F32057">
        <w:rPr>
          <w:rFonts w:ascii="Calibri" w:eastAsia="Calibri" w:hAnsi="Calibri" w:cs="Calibri"/>
        </w:rPr>
        <w:t xml:space="preserve"> establish a task force to look at ROI </w:t>
      </w:r>
      <w:r>
        <w:rPr>
          <w:rFonts w:ascii="Calibri" w:eastAsia="Calibri" w:hAnsi="Calibri" w:cs="Calibri"/>
        </w:rPr>
        <w:t>from the</w:t>
      </w:r>
      <w:r w:rsidR="00F32057">
        <w:rPr>
          <w:rFonts w:ascii="Calibri" w:eastAsia="Calibri" w:hAnsi="Calibri" w:cs="Calibri"/>
        </w:rPr>
        <w:t xml:space="preserve"> Literacy Leadership Awards, and make a decision whether to continue the awards, or change course. </w:t>
      </w:r>
    </w:p>
    <w:p w14:paraId="6EF28FF5" w14:textId="5274F1AB" w:rsidR="0082083E" w:rsidRDefault="00F32057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 </w:t>
      </w:r>
      <w:r w:rsidR="0082083E">
        <w:rPr>
          <w:rFonts w:ascii="Calibri" w:eastAsia="Calibri" w:hAnsi="Calibri" w:cs="Calibri"/>
        </w:rPr>
        <w:t xml:space="preserve">the most recent </w:t>
      </w:r>
      <w:r>
        <w:rPr>
          <w:rFonts w:ascii="Calibri" w:eastAsia="Calibri" w:hAnsi="Calibri" w:cs="Calibri"/>
        </w:rPr>
        <w:t>NCL Policy Call</w:t>
      </w:r>
      <w:r w:rsidR="0082083E">
        <w:rPr>
          <w:rFonts w:ascii="Calibri" w:eastAsia="Calibri" w:hAnsi="Calibri" w:cs="Calibri"/>
        </w:rPr>
        <w:t xml:space="preserve">, the 2018 </w:t>
      </w:r>
      <w:r w:rsidR="002C689C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ensus </w:t>
      </w:r>
      <w:r w:rsidR="002C689C">
        <w:rPr>
          <w:rFonts w:ascii="Calibri" w:eastAsia="Calibri" w:hAnsi="Calibri" w:cs="Calibri"/>
        </w:rPr>
        <w:t xml:space="preserve">was identified </w:t>
      </w:r>
      <w:r>
        <w:rPr>
          <w:rFonts w:ascii="Calibri" w:eastAsia="Calibri" w:hAnsi="Calibri" w:cs="Calibri"/>
        </w:rPr>
        <w:t xml:space="preserve">as a major issue. It </w:t>
      </w:r>
      <w:r w:rsidR="0082083E">
        <w:rPr>
          <w:rFonts w:ascii="Calibri" w:eastAsia="Calibri" w:hAnsi="Calibri" w:cs="Calibri"/>
        </w:rPr>
        <w:t>will be</w:t>
      </w:r>
      <w:r>
        <w:rPr>
          <w:rFonts w:ascii="Calibri" w:eastAsia="Calibri" w:hAnsi="Calibri" w:cs="Calibri"/>
        </w:rPr>
        <w:t xml:space="preserve"> critical for populations that NCL </w:t>
      </w:r>
      <w:r w:rsidR="002C689C">
        <w:rPr>
          <w:rFonts w:ascii="Calibri" w:eastAsia="Calibri" w:hAnsi="Calibri" w:cs="Calibri"/>
        </w:rPr>
        <w:t>members serve</w:t>
      </w:r>
      <w:r>
        <w:rPr>
          <w:rFonts w:ascii="Calibri" w:eastAsia="Calibri" w:hAnsi="Calibri" w:cs="Calibri"/>
        </w:rPr>
        <w:t xml:space="preserve"> to </w:t>
      </w:r>
      <w:r w:rsidR="0082083E">
        <w:rPr>
          <w:rFonts w:ascii="Calibri" w:eastAsia="Calibri" w:hAnsi="Calibri" w:cs="Calibri"/>
        </w:rPr>
        <w:t>be accurately represented</w:t>
      </w:r>
      <w:r w:rsidR="002C689C">
        <w:rPr>
          <w:rFonts w:ascii="Calibri" w:eastAsia="Calibri" w:hAnsi="Calibri" w:cs="Calibri"/>
        </w:rPr>
        <w:t xml:space="preserve"> in the C</w:t>
      </w:r>
      <w:r>
        <w:rPr>
          <w:rFonts w:ascii="Calibri" w:eastAsia="Calibri" w:hAnsi="Calibri" w:cs="Calibri"/>
        </w:rPr>
        <w:t>ensus</w:t>
      </w:r>
      <w:r w:rsidR="0082083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Current </w:t>
      </w:r>
      <w:r w:rsidR="0082083E">
        <w:rPr>
          <w:rFonts w:ascii="Calibri" w:eastAsia="Calibri" w:hAnsi="Calibri" w:cs="Calibri"/>
        </w:rPr>
        <w:t xml:space="preserve">federal </w:t>
      </w:r>
      <w:r>
        <w:rPr>
          <w:rFonts w:ascii="Calibri" w:eastAsia="Calibri" w:hAnsi="Calibri" w:cs="Calibri"/>
        </w:rPr>
        <w:t xml:space="preserve">policy trends are trying to make this population invisible and decrease government obligations to </w:t>
      </w:r>
      <w:r w:rsidR="0082083E">
        <w:rPr>
          <w:rFonts w:ascii="Calibri" w:eastAsia="Calibri" w:hAnsi="Calibri" w:cs="Calibri"/>
        </w:rPr>
        <w:t xml:space="preserve">address their needs </w:t>
      </w:r>
      <w:r>
        <w:rPr>
          <w:rFonts w:ascii="Calibri" w:eastAsia="Calibri" w:hAnsi="Calibri" w:cs="Calibri"/>
        </w:rPr>
        <w:t>(</w:t>
      </w:r>
      <w:r w:rsidR="0082083E"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</w:rPr>
        <w:t xml:space="preserve">example – </w:t>
      </w:r>
      <w:r w:rsidR="0082083E">
        <w:rPr>
          <w:rFonts w:ascii="Calibri" w:eastAsia="Calibri" w:hAnsi="Calibri" w:cs="Calibri"/>
        </w:rPr>
        <w:t xml:space="preserve">the new Medicaid </w:t>
      </w:r>
      <w:r>
        <w:rPr>
          <w:rFonts w:ascii="Calibri" w:eastAsia="Calibri" w:hAnsi="Calibri" w:cs="Calibri"/>
        </w:rPr>
        <w:t xml:space="preserve">work requirements in Kentucky). </w:t>
      </w:r>
    </w:p>
    <w:p w14:paraId="2133BA61" w14:textId="42432661" w:rsidR="00F32057" w:rsidRDefault="0082083E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are other organizations trying to address this: s</w:t>
      </w:r>
      <w:r w:rsidR="00696F5C">
        <w:rPr>
          <w:rFonts w:ascii="Calibri" w:eastAsia="Calibri" w:hAnsi="Calibri" w:cs="Calibri"/>
        </w:rPr>
        <w:t xml:space="preserve">hould </w:t>
      </w:r>
      <w:r w:rsidR="00F32057">
        <w:rPr>
          <w:rFonts w:ascii="Calibri" w:eastAsia="Calibri" w:hAnsi="Calibri" w:cs="Calibri"/>
        </w:rPr>
        <w:t xml:space="preserve">NCL join </w:t>
      </w:r>
      <w:r w:rsidR="00696F5C">
        <w:rPr>
          <w:rFonts w:ascii="Calibri" w:eastAsia="Calibri" w:hAnsi="Calibri" w:cs="Calibri"/>
        </w:rPr>
        <w:t xml:space="preserve">one of the existing </w:t>
      </w:r>
      <w:r w:rsidR="00F32057">
        <w:rPr>
          <w:rFonts w:ascii="Calibri" w:eastAsia="Calibri" w:hAnsi="Calibri" w:cs="Calibri"/>
        </w:rPr>
        <w:t>coalitions to make sure people see the impo</w:t>
      </w:r>
      <w:r w:rsidR="002C689C">
        <w:rPr>
          <w:rFonts w:ascii="Calibri" w:eastAsia="Calibri" w:hAnsi="Calibri" w:cs="Calibri"/>
        </w:rPr>
        <w:t>rtance of participating in the C</w:t>
      </w:r>
      <w:r w:rsidR="00F32057">
        <w:rPr>
          <w:rFonts w:ascii="Calibri" w:eastAsia="Calibri" w:hAnsi="Calibri" w:cs="Calibri"/>
        </w:rPr>
        <w:t>ensu</w:t>
      </w:r>
      <w:r w:rsidR="00696F5C">
        <w:rPr>
          <w:rFonts w:ascii="Calibri" w:eastAsia="Calibri" w:hAnsi="Calibri" w:cs="Calibri"/>
        </w:rPr>
        <w:t xml:space="preserve">s and work to ensure </w:t>
      </w:r>
      <w:r w:rsidR="002C689C">
        <w:rPr>
          <w:rFonts w:ascii="Calibri" w:eastAsia="Calibri" w:hAnsi="Calibri" w:cs="Calibri"/>
        </w:rPr>
        <w:t>a successful C</w:t>
      </w:r>
      <w:r w:rsidR="00696F5C">
        <w:rPr>
          <w:rFonts w:ascii="Calibri" w:eastAsia="Calibri" w:hAnsi="Calibri" w:cs="Calibri"/>
        </w:rPr>
        <w:t>ensus?</w:t>
      </w:r>
      <w:r w:rsidR="00F32057">
        <w:rPr>
          <w:rFonts w:ascii="Calibri" w:eastAsia="Calibri" w:hAnsi="Calibri" w:cs="Calibri"/>
        </w:rPr>
        <w:t xml:space="preserve"> </w:t>
      </w:r>
      <w:r w:rsidR="00696F5C">
        <w:rPr>
          <w:rFonts w:ascii="Calibri" w:eastAsia="Calibri" w:hAnsi="Calibri" w:cs="Calibri"/>
        </w:rPr>
        <w:t xml:space="preserve">This would give NCL more visibility as an advocate for adult literacy. Need to look into what materials and resources exist to help ELLs and low-literacy populations </w:t>
      </w:r>
      <w:r w:rsidR="002C689C">
        <w:rPr>
          <w:rFonts w:ascii="Calibri" w:eastAsia="Calibri" w:hAnsi="Calibri" w:cs="Calibri"/>
        </w:rPr>
        <w:t>understand the C</w:t>
      </w:r>
      <w:r w:rsidR="00696F5C">
        <w:rPr>
          <w:rFonts w:ascii="Calibri" w:eastAsia="Calibri" w:hAnsi="Calibri" w:cs="Calibri"/>
        </w:rPr>
        <w:t>ensus.</w:t>
      </w:r>
    </w:p>
    <w:p w14:paraId="62AD66E7" w14:textId="77E344CA" w:rsidR="00A833FE" w:rsidRDefault="00A833FE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 many emergency policy issues that affect adult e</w:t>
      </w:r>
      <w:r w:rsidR="002C689C">
        <w:rPr>
          <w:rFonts w:ascii="Calibri" w:eastAsia="Calibri" w:hAnsi="Calibri" w:cs="Calibri"/>
        </w:rPr>
        <w:t>ducation population right now (C</w:t>
      </w:r>
      <w:r>
        <w:rPr>
          <w:rFonts w:ascii="Calibri" w:eastAsia="Calibri" w:hAnsi="Calibri" w:cs="Calibri"/>
        </w:rPr>
        <w:t xml:space="preserve">ensus, Medicaid, immigration, etc.). How does NCL develop a strategic plan for addressing each of these? </w:t>
      </w:r>
      <w:r w:rsidR="0082083E">
        <w:rPr>
          <w:rFonts w:ascii="Calibri" w:eastAsia="Calibri" w:hAnsi="Calibri" w:cs="Calibri"/>
        </w:rPr>
        <w:t>The board n</w:t>
      </w:r>
      <w:r>
        <w:rPr>
          <w:rFonts w:ascii="Calibri" w:eastAsia="Calibri" w:hAnsi="Calibri" w:cs="Calibri"/>
        </w:rPr>
        <w:t>eed</w:t>
      </w:r>
      <w:r w:rsidR="0082083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to establish some priorities. </w:t>
      </w:r>
    </w:p>
    <w:p w14:paraId="12BEA3B9" w14:textId="6A1A88A6" w:rsidR="00A833FE" w:rsidRDefault="0082083E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On the call, the board established </w:t>
      </w:r>
      <w:r w:rsidR="00A833FE">
        <w:rPr>
          <w:rFonts w:ascii="Calibri" w:eastAsia="Calibri" w:hAnsi="Calibri" w:cs="Calibri"/>
        </w:rPr>
        <w:t xml:space="preserve">a task force </w:t>
      </w:r>
      <w:r>
        <w:rPr>
          <w:rFonts w:ascii="Calibri" w:eastAsia="Calibri" w:hAnsi="Calibri" w:cs="Calibri"/>
        </w:rPr>
        <w:t>to</w:t>
      </w:r>
      <w:r w:rsidR="00A833F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identify </w:t>
      </w:r>
      <w:r w:rsidR="00A833FE">
        <w:rPr>
          <w:rFonts w:ascii="Calibri" w:eastAsia="Calibri" w:hAnsi="Calibri" w:cs="Calibri"/>
        </w:rPr>
        <w:t xml:space="preserve">where NCL could make the most impact. </w:t>
      </w:r>
      <w:r>
        <w:rPr>
          <w:rFonts w:ascii="Calibri" w:eastAsia="Calibri" w:hAnsi="Calibri" w:cs="Calibri"/>
        </w:rPr>
        <w:t>Among the topics this task force will consider is the return on investment for the Literacy Leadership Awards event, and whether a different format would be more effective. The group will c</w:t>
      </w:r>
      <w:r w:rsidR="00BB2E76">
        <w:rPr>
          <w:rFonts w:ascii="Calibri" w:eastAsia="Calibri" w:hAnsi="Calibri" w:cs="Calibri"/>
        </w:rPr>
        <w:t xml:space="preserve">ome up with strategic priorities and </w:t>
      </w:r>
      <w:r w:rsidR="00D32EAA">
        <w:rPr>
          <w:rFonts w:ascii="Calibri" w:eastAsia="Calibri" w:hAnsi="Calibri" w:cs="Calibri"/>
        </w:rPr>
        <w:t xml:space="preserve">put together an </w:t>
      </w:r>
      <w:r w:rsidR="00BB2E76">
        <w:rPr>
          <w:rFonts w:ascii="Calibri" w:eastAsia="Calibri" w:hAnsi="Calibri" w:cs="Calibri"/>
        </w:rPr>
        <w:t xml:space="preserve">action plan for </w:t>
      </w:r>
      <w:r w:rsidR="00D32EAA">
        <w:rPr>
          <w:rFonts w:ascii="Calibri" w:eastAsia="Calibri" w:hAnsi="Calibri" w:cs="Calibri"/>
        </w:rPr>
        <w:t>NCL</w:t>
      </w:r>
      <w:r w:rsidR="00BB2E76">
        <w:rPr>
          <w:rFonts w:ascii="Calibri" w:eastAsia="Calibri" w:hAnsi="Calibri" w:cs="Calibri"/>
        </w:rPr>
        <w:t xml:space="preserve">. </w:t>
      </w:r>
      <w:r w:rsidR="00D32EAA">
        <w:rPr>
          <w:rFonts w:ascii="Calibri" w:eastAsia="Calibri" w:hAnsi="Calibri" w:cs="Calibri"/>
        </w:rPr>
        <w:t>The plan n</w:t>
      </w:r>
      <w:r w:rsidR="00BB2E76">
        <w:rPr>
          <w:rFonts w:ascii="Calibri" w:eastAsia="Calibri" w:hAnsi="Calibri" w:cs="Calibri"/>
        </w:rPr>
        <w:t>eed</w:t>
      </w:r>
      <w:r w:rsidR="00D32EAA">
        <w:rPr>
          <w:rFonts w:ascii="Calibri" w:eastAsia="Calibri" w:hAnsi="Calibri" w:cs="Calibri"/>
        </w:rPr>
        <w:t>s to ensure that</w:t>
      </w:r>
      <w:r w:rsidR="00BB2E76">
        <w:rPr>
          <w:rFonts w:ascii="Calibri" w:eastAsia="Calibri" w:hAnsi="Calibri" w:cs="Calibri"/>
        </w:rPr>
        <w:t xml:space="preserve"> NCL can act fast – not take too long to make decision</w:t>
      </w:r>
      <w:r w:rsidR="006B7228">
        <w:rPr>
          <w:rFonts w:ascii="Calibri" w:eastAsia="Calibri" w:hAnsi="Calibri" w:cs="Calibri"/>
        </w:rPr>
        <w:t xml:space="preserve"> and take action. What would each priority entail – what action and when?</w:t>
      </w:r>
      <w:r w:rsidR="00D32EAA">
        <w:rPr>
          <w:rFonts w:ascii="Calibri" w:eastAsia="Calibri" w:hAnsi="Calibri" w:cs="Calibri"/>
        </w:rPr>
        <w:t xml:space="preserve"> </w:t>
      </w:r>
      <w:proofErr w:type="spellStart"/>
      <w:r w:rsidR="00D32EAA">
        <w:rPr>
          <w:rFonts w:ascii="Calibri" w:eastAsia="Calibri" w:hAnsi="Calibri" w:cs="Calibri"/>
        </w:rPr>
        <w:t>Silja</w:t>
      </w:r>
      <w:proofErr w:type="spellEnd"/>
      <w:r w:rsidR="00D32EAA">
        <w:rPr>
          <w:rFonts w:ascii="Calibri" w:eastAsia="Calibri" w:hAnsi="Calibri" w:cs="Calibri"/>
        </w:rPr>
        <w:t xml:space="preserve"> suggested setting aside part of the monthly board meetings to discuss these issues – not just limiting the discussion to a task force.</w:t>
      </w:r>
    </w:p>
    <w:p w14:paraId="6E1C966D" w14:textId="0AE9363F" w:rsidR="00696F5C" w:rsidRDefault="00696F5C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Step: Look into joining </w:t>
      </w:r>
      <w:r w:rsidR="00D32EAA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Leadership Conference or </w:t>
      </w:r>
      <w:r w:rsidR="00D32EAA"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</w:rPr>
        <w:t xml:space="preserve">other coalition </w:t>
      </w:r>
      <w:r w:rsidR="00D32EAA">
        <w:rPr>
          <w:rFonts w:ascii="Calibri" w:eastAsia="Calibri" w:hAnsi="Calibri" w:cs="Calibri"/>
        </w:rPr>
        <w:t>working toward a successful</w:t>
      </w:r>
      <w:r w:rsidR="002C689C"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</w:rPr>
        <w:t>ensus, and make sure adult education interests are represented</w:t>
      </w:r>
      <w:r w:rsidR="00D32EAA">
        <w:rPr>
          <w:rFonts w:ascii="Calibri" w:eastAsia="Calibri" w:hAnsi="Calibri" w:cs="Calibri"/>
        </w:rPr>
        <w:t>, and t</w:t>
      </w:r>
      <w:r>
        <w:rPr>
          <w:rFonts w:ascii="Calibri" w:eastAsia="Calibri" w:hAnsi="Calibri" w:cs="Calibri"/>
        </w:rPr>
        <w:t xml:space="preserve">alk to Jeff about what CEF is doing. Should NCL form a subcommittee? </w:t>
      </w:r>
      <w:proofErr w:type="spellStart"/>
      <w:r>
        <w:rPr>
          <w:rFonts w:ascii="Calibri" w:eastAsia="Calibri" w:hAnsi="Calibri" w:cs="Calibri"/>
        </w:rPr>
        <w:t>Silja</w:t>
      </w:r>
      <w:proofErr w:type="spellEnd"/>
      <w:r>
        <w:rPr>
          <w:rFonts w:ascii="Calibri" w:eastAsia="Calibri" w:hAnsi="Calibri" w:cs="Calibri"/>
        </w:rPr>
        <w:t xml:space="preserve"> would be interested.</w:t>
      </w:r>
    </w:p>
    <w:p w14:paraId="3F4E1BCB" w14:textId="46543A7B" w:rsidR="00F32057" w:rsidRDefault="00F32057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Steps: Deborah asked for board members to let her know of other conflict</w:t>
      </w:r>
      <w:r w:rsidR="00D32EAA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dates in May</w:t>
      </w:r>
      <w:r w:rsidR="00D32EAA">
        <w:rPr>
          <w:rFonts w:ascii="Calibri" w:eastAsia="Calibri" w:hAnsi="Calibri" w:cs="Calibri"/>
        </w:rPr>
        <w:t xml:space="preserve"> so she can set the dates for the Hill briefing and board and member meetings</w:t>
      </w:r>
      <w:r w:rsidR="002C689C">
        <w:rPr>
          <w:rFonts w:ascii="Calibri" w:eastAsia="Calibri" w:hAnsi="Calibri" w:cs="Calibri"/>
        </w:rPr>
        <w:t>. Carol</w:t>
      </w:r>
      <w:r>
        <w:rPr>
          <w:rFonts w:ascii="Calibri" w:eastAsia="Calibri" w:hAnsi="Calibri" w:cs="Calibri"/>
        </w:rPr>
        <w:t xml:space="preserve"> </w:t>
      </w:r>
      <w:r w:rsidR="00D32EAA">
        <w:rPr>
          <w:rFonts w:ascii="Calibri" w:eastAsia="Calibri" w:hAnsi="Calibri" w:cs="Calibri"/>
        </w:rPr>
        <w:t>mentioned she has</w:t>
      </w:r>
      <w:r>
        <w:rPr>
          <w:rFonts w:ascii="Calibri" w:eastAsia="Calibri" w:hAnsi="Calibri" w:cs="Calibri"/>
        </w:rPr>
        <w:t xml:space="preserve"> a conflict on May 8-9. </w:t>
      </w:r>
    </w:p>
    <w:p w14:paraId="39C45489" w14:textId="4048D63F" w:rsidR="006B7228" w:rsidRPr="00BB7184" w:rsidRDefault="006B7228" w:rsidP="00BB718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Carol volunteered to lead Strategic Priority Task Force, with </w:t>
      </w:r>
      <w:proofErr w:type="spellStart"/>
      <w:r>
        <w:rPr>
          <w:rFonts w:ascii="Calibri" w:eastAsia="Calibri" w:hAnsi="Calibri" w:cs="Calibri"/>
        </w:rPr>
        <w:t>Silja</w:t>
      </w:r>
      <w:proofErr w:type="spellEnd"/>
      <w:r w:rsidR="007F55F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Michele</w:t>
      </w:r>
      <w:r w:rsidR="007F55FB">
        <w:rPr>
          <w:rFonts w:ascii="Calibri" w:eastAsia="Calibri" w:hAnsi="Calibri" w:cs="Calibri"/>
        </w:rPr>
        <w:t>, and Tom</w:t>
      </w:r>
      <w:r>
        <w:rPr>
          <w:rFonts w:ascii="Calibri" w:eastAsia="Calibri" w:hAnsi="Calibri" w:cs="Calibri"/>
        </w:rPr>
        <w:t xml:space="preserve">. </w:t>
      </w:r>
      <w:r w:rsidR="00D32EAA">
        <w:rPr>
          <w:rFonts w:ascii="Calibri" w:eastAsia="Calibri" w:hAnsi="Calibri" w:cs="Calibri"/>
        </w:rPr>
        <w:t>Carol will reach out to other NCL members, specifically</w:t>
      </w:r>
      <w:r>
        <w:rPr>
          <w:rFonts w:ascii="Calibri" w:eastAsia="Calibri" w:hAnsi="Calibri" w:cs="Calibri"/>
        </w:rPr>
        <w:t xml:space="preserve"> Margaret</w:t>
      </w:r>
      <w:r w:rsidR="002C689C">
        <w:rPr>
          <w:rFonts w:ascii="Calibri" w:eastAsia="Calibri" w:hAnsi="Calibri" w:cs="Calibri"/>
        </w:rPr>
        <w:t xml:space="preserve"> Patterson</w:t>
      </w:r>
      <w:r>
        <w:rPr>
          <w:rFonts w:ascii="Calibri" w:eastAsia="Calibri" w:hAnsi="Calibri" w:cs="Calibri"/>
        </w:rPr>
        <w:t>, Amanda</w:t>
      </w:r>
      <w:r w:rsidR="002C689C">
        <w:rPr>
          <w:rFonts w:ascii="Calibri" w:eastAsia="Calibri" w:hAnsi="Calibri" w:cs="Calibri"/>
        </w:rPr>
        <w:t xml:space="preserve"> Bergson-</w:t>
      </w:r>
      <w:proofErr w:type="spellStart"/>
      <w:r w:rsidR="002C689C">
        <w:rPr>
          <w:rFonts w:ascii="Calibri" w:eastAsia="Calibri" w:hAnsi="Calibri" w:cs="Calibri"/>
        </w:rPr>
        <w:t>Shilcock</w:t>
      </w:r>
      <w:proofErr w:type="spellEnd"/>
      <w:r>
        <w:rPr>
          <w:rFonts w:ascii="Calibri" w:eastAsia="Calibri" w:hAnsi="Calibri" w:cs="Calibri"/>
        </w:rPr>
        <w:t xml:space="preserve">, and Judy </w:t>
      </w:r>
      <w:proofErr w:type="spellStart"/>
      <w:r w:rsidR="002C689C">
        <w:rPr>
          <w:rFonts w:ascii="Calibri" w:eastAsia="Calibri" w:hAnsi="Calibri" w:cs="Calibri"/>
        </w:rPr>
        <w:t>Motrude</w:t>
      </w:r>
      <w:proofErr w:type="spellEnd"/>
      <w:r w:rsidR="002C689C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about joining the Task Force.</w:t>
      </w:r>
    </w:p>
    <w:p w14:paraId="2265A44B" w14:textId="77777777" w:rsidR="00BD0A4C" w:rsidRDefault="00BD0A4C">
      <w:pPr>
        <w:widowControl w:val="0"/>
        <w:tabs>
          <w:tab w:val="left" w:pos="220"/>
          <w:tab w:val="left" w:pos="270"/>
        </w:tabs>
        <w:spacing w:line="259" w:lineRule="auto"/>
        <w:ind w:left="720"/>
        <w:rPr>
          <w:rFonts w:ascii="Calibri" w:eastAsia="Calibri" w:hAnsi="Calibri" w:cs="Calibri"/>
        </w:rPr>
      </w:pPr>
    </w:p>
    <w:p w14:paraId="305CA0D2" w14:textId="77777777" w:rsidR="00BD0A4C" w:rsidRDefault="00FB5F1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Proposed 2018 Budget</w:t>
      </w:r>
      <w:r w:rsidR="004B45F8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2AAD9267" w14:textId="7B66D3A9" w:rsidR="00580972" w:rsidRDefault="00C0342F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Propos</w:t>
      </w:r>
      <w:r w:rsidR="00D32EAA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general operations budget </w:t>
      </w:r>
      <w:r w:rsidR="00D32EAA">
        <w:rPr>
          <w:rFonts w:ascii="Calibri" w:eastAsia="Calibri" w:hAnsi="Calibri" w:cs="Calibri"/>
        </w:rPr>
        <w:t xml:space="preserve">for 2018 is based on 2017 </w:t>
      </w:r>
      <w:r>
        <w:rPr>
          <w:rFonts w:ascii="Calibri" w:eastAsia="Calibri" w:hAnsi="Calibri" w:cs="Calibri"/>
        </w:rPr>
        <w:t>membership dues</w:t>
      </w:r>
      <w:r w:rsidR="00D32EAA">
        <w:rPr>
          <w:rFonts w:ascii="Calibri" w:eastAsia="Calibri" w:hAnsi="Calibri" w:cs="Calibri"/>
        </w:rPr>
        <w:t>. NCL will</w:t>
      </w:r>
      <w:r>
        <w:rPr>
          <w:rFonts w:ascii="Calibri" w:eastAsia="Calibri" w:hAnsi="Calibri" w:cs="Calibri"/>
        </w:rPr>
        <w:t xml:space="preserve"> seek outside funds for special projects.</w:t>
      </w:r>
    </w:p>
    <w:p w14:paraId="7B9A020C" w14:textId="499320A2" w:rsidR="00C0342F" w:rsidRDefault="00D32EAA" w:rsidP="00580972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Approval of the 2018 budget doesn’t lock</w:t>
      </w:r>
      <w:r w:rsidR="00C0342F">
        <w:rPr>
          <w:rFonts w:ascii="Calibri" w:eastAsia="Calibri" w:hAnsi="Calibri" w:cs="Calibri"/>
        </w:rPr>
        <w:t xml:space="preserve"> NCL </w:t>
      </w:r>
      <w:r>
        <w:rPr>
          <w:rFonts w:ascii="Calibri" w:eastAsia="Calibri" w:hAnsi="Calibri" w:cs="Calibri"/>
        </w:rPr>
        <w:t>to what is proposed; the board c</w:t>
      </w:r>
      <w:r w:rsidR="00C0342F">
        <w:rPr>
          <w:rFonts w:ascii="Calibri" w:eastAsia="Calibri" w:hAnsi="Calibri" w:cs="Calibri"/>
        </w:rPr>
        <w:t>an adjust based on need and change</w:t>
      </w:r>
      <w:r>
        <w:rPr>
          <w:rFonts w:ascii="Calibri" w:eastAsia="Calibri" w:hAnsi="Calibri" w:cs="Calibri"/>
        </w:rPr>
        <w:t>s</w:t>
      </w:r>
      <w:r w:rsidR="00C0342F">
        <w:rPr>
          <w:rFonts w:ascii="Calibri" w:eastAsia="Calibri" w:hAnsi="Calibri" w:cs="Calibri"/>
        </w:rPr>
        <w:t xml:space="preserve"> in revenue.</w:t>
      </w:r>
    </w:p>
    <w:p w14:paraId="770DA8B4" w14:textId="77777777" w:rsidR="00D32EAA" w:rsidRDefault="00580972" w:rsidP="00D32EAA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580972">
        <w:rPr>
          <w:rFonts w:ascii="Calibri" w:eastAsia="Calibri" w:hAnsi="Calibri" w:cs="Calibri"/>
        </w:rPr>
        <w:t xml:space="preserve">Action: </w:t>
      </w:r>
      <w:r w:rsidR="00C0342F">
        <w:rPr>
          <w:rFonts w:ascii="Calibri" w:eastAsia="Calibri" w:hAnsi="Calibri" w:cs="Calibri"/>
        </w:rPr>
        <w:t>Motion to pass budget for 2018 as proposed passed unanimously.</w:t>
      </w:r>
    </w:p>
    <w:p w14:paraId="117FC245" w14:textId="77777777" w:rsidR="00D32EAA" w:rsidRDefault="00D32EAA" w:rsidP="00D32EAA">
      <w:pPr>
        <w:spacing w:line="240" w:lineRule="auto"/>
        <w:rPr>
          <w:rFonts w:ascii="Calibri" w:eastAsia="Calibri" w:hAnsi="Calibri" w:cs="Calibri"/>
        </w:rPr>
      </w:pPr>
    </w:p>
    <w:p w14:paraId="3E063006" w14:textId="5385B4D8" w:rsidR="00BD0A4C" w:rsidRDefault="00CC0A73" w:rsidP="00D32EAA">
      <w:pPr>
        <w:spacing w:line="240" w:lineRule="auto"/>
        <w:rPr>
          <w:rFonts w:ascii="Calibri" w:eastAsia="Calibri" w:hAnsi="Calibri" w:cs="Calibri"/>
          <w:b/>
        </w:rPr>
      </w:pPr>
      <w:r w:rsidRPr="00D32EAA">
        <w:rPr>
          <w:rFonts w:ascii="Calibri" w:eastAsia="Calibri" w:hAnsi="Calibri" w:cs="Calibri"/>
        </w:rPr>
        <w:t xml:space="preserve">The meeting </w:t>
      </w:r>
      <w:r w:rsidR="00C51C2A" w:rsidRPr="00D32EAA">
        <w:rPr>
          <w:rFonts w:ascii="Calibri" w:eastAsia="Calibri" w:hAnsi="Calibri" w:cs="Calibri"/>
        </w:rPr>
        <w:t>adjourned</w:t>
      </w:r>
      <w:r w:rsidRPr="00D32EAA">
        <w:rPr>
          <w:rFonts w:ascii="Calibri" w:eastAsia="Calibri" w:hAnsi="Calibri" w:cs="Calibri"/>
        </w:rPr>
        <w:t xml:space="preserve"> at</w:t>
      </w:r>
      <w:r w:rsidR="000A7E8D" w:rsidRPr="00D32EAA">
        <w:rPr>
          <w:rFonts w:ascii="Calibri" w:eastAsia="Calibri" w:hAnsi="Calibri" w:cs="Calibri"/>
        </w:rPr>
        <w:t xml:space="preserve"> 11:10</w:t>
      </w:r>
      <w:r w:rsidR="00780BA4" w:rsidRPr="00D32EAA">
        <w:rPr>
          <w:rFonts w:ascii="Calibri" w:eastAsia="Calibri" w:hAnsi="Calibri" w:cs="Calibri"/>
        </w:rPr>
        <w:t>.</w:t>
      </w:r>
    </w:p>
    <w:p w14:paraId="0E6D3CD6" w14:textId="77777777" w:rsidR="00BD0A4C" w:rsidRDefault="00BD0A4C">
      <w:pPr>
        <w:spacing w:line="259" w:lineRule="auto"/>
        <w:rPr>
          <w:rFonts w:ascii="Avenir" w:eastAsia="Avenir" w:hAnsi="Avenir" w:cs="Avenir"/>
        </w:rPr>
      </w:pPr>
    </w:p>
    <w:sectPr w:rsidR="00BD0A4C" w:rsidSect="00950FA5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288" w:footer="864" w:gutter="0"/>
      <w:pgNumType w:start="1"/>
      <w:cols w:space="720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2B4F4" w14:textId="77777777" w:rsidR="00FC587C" w:rsidRDefault="00FC587C">
      <w:pPr>
        <w:spacing w:line="240" w:lineRule="auto"/>
      </w:pPr>
      <w:r>
        <w:separator/>
      </w:r>
    </w:p>
  </w:endnote>
  <w:endnote w:type="continuationSeparator" w:id="0">
    <w:p w14:paraId="51036A75" w14:textId="77777777" w:rsidR="00FC587C" w:rsidRDefault="00FC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59EB" w14:textId="77777777" w:rsidR="006B7E77" w:rsidRDefault="006B7E77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3ED53D00" w14:textId="77777777" w:rsidR="006B7E77" w:rsidRDefault="006B7E77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01B21" w14:textId="24DEBC30" w:rsidR="006B7E77" w:rsidRDefault="006B7E77" w:rsidP="001D76F0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165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90A31" w14:textId="77777777" w:rsidR="00FC587C" w:rsidRDefault="00FC587C">
      <w:pPr>
        <w:spacing w:line="240" w:lineRule="auto"/>
      </w:pPr>
      <w:r>
        <w:separator/>
      </w:r>
    </w:p>
  </w:footnote>
  <w:footnote w:type="continuationSeparator" w:id="0">
    <w:p w14:paraId="03A9E914" w14:textId="77777777" w:rsidR="00FC587C" w:rsidRDefault="00FC5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7E87" w14:textId="77777777" w:rsidR="006B7E77" w:rsidRDefault="006B7E77">
    <w:pPr>
      <w:widowControl w:val="0"/>
      <w:spacing w:before="720"/>
    </w:pPr>
  </w:p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6B7E77" w14:paraId="2D40A1AD" w14:textId="77777777">
      <w:tc>
        <w:tcPr>
          <w:tcW w:w="1800" w:type="dxa"/>
          <w:shd w:val="clear" w:color="auto" w:fill="FFFFFF"/>
          <w:vAlign w:val="center"/>
        </w:tcPr>
        <w:p w14:paraId="6531EE83" w14:textId="77777777" w:rsidR="006B7E77" w:rsidRDefault="006B7E77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5A7737D4" wp14:editId="2AA59D87">
                <wp:extent cx="1028700" cy="914400"/>
                <wp:effectExtent l="0" t="0" r="0" b="0"/>
                <wp:docPr id="1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4797FFE4" w14:textId="77777777" w:rsidR="006B7E77" w:rsidRDefault="006B7E77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23872724" w14:textId="77777777" w:rsidR="006B7E77" w:rsidRDefault="006B7E77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647"/>
    <w:multiLevelType w:val="multilevel"/>
    <w:tmpl w:val="B6489D1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>
    <w:nsid w:val="0EEB77B4"/>
    <w:multiLevelType w:val="multilevel"/>
    <w:tmpl w:val="F6D62C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462F480F"/>
    <w:multiLevelType w:val="multilevel"/>
    <w:tmpl w:val="4B10056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3">
    <w:nsid w:val="532613AD"/>
    <w:multiLevelType w:val="multilevel"/>
    <w:tmpl w:val="27404EDA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4C"/>
    <w:rsid w:val="000174CA"/>
    <w:rsid w:val="0003326A"/>
    <w:rsid w:val="000A7E8D"/>
    <w:rsid w:val="000D19F0"/>
    <w:rsid w:val="00133A41"/>
    <w:rsid w:val="0013624D"/>
    <w:rsid w:val="001918C0"/>
    <w:rsid w:val="001D76F0"/>
    <w:rsid w:val="002C689C"/>
    <w:rsid w:val="002E52E5"/>
    <w:rsid w:val="003570CB"/>
    <w:rsid w:val="003F520C"/>
    <w:rsid w:val="00466D18"/>
    <w:rsid w:val="004A6E92"/>
    <w:rsid w:val="004B45F8"/>
    <w:rsid w:val="00565CF3"/>
    <w:rsid w:val="00566069"/>
    <w:rsid w:val="00580972"/>
    <w:rsid w:val="00641F81"/>
    <w:rsid w:val="00696F5C"/>
    <w:rsid w:val="006B7228"/>
    <w:rsid w:val="006B7E77"/>
    <w:rsid w:val="006C4D9D"/>
    <w:rsid w:val="006C672B"/>
    <w:rsid w:val="00702D6F"/>
    <w:rsid w:val="00740998"/>
    <w:rsid w:val="00762C76"/>
    <w:rsid w:val="00780BA4"/>
    <w:rsid w:val="007A7540"/>
    <w:rsid w:val="007C2282"/>
    <w:rsid w:val="007F080D"/>
    <w:rsid w:val="007F55FB"/>
    <w:rsid w:val="0082083E"/>
    <w:rsid w:val="00910319"/>
    <w:rsid w:val="00950FA5"/>
    <w:rsid w:val="009C7270"/>
    <w:rsid w:val="00A7545F"/>
    <w:rsid w:val="00A833FE"/>
    <w:rsid w:val="00AD6097"/>
    <w:rsid w:val="00B1656E"/>
    <w:rsid w:val="00B26796"/>
    <w:rsid w:val="00B8205E"/>
    <w:rsid w:val="00BB2E76"/>
    <w:rsid w:val="00BB7184"/>
    <w:rsid w:val="00BD0A4C"/>
    <w:rsid w:val="00BF15D9"/>
    <w:rsid w:val="00C01D82"/>
    <w:rsid w:val="00C0342F"/>
    <w:rsid w:val="00C13FDD"/>
    <w:rsid w:val="00C51C2A"/>
    <w:rsid w:val="00C70F3E"/>
    <w:rsid w:val="00CC0A73"/>
    <w:rsid w:val="00D32EAA"/>
    <w:rsid w:val="00DB3564"/>
    <w:rsid w:val="00DD44D3"/>
    <w:rsid w:val="00EA0182"/>
    <w:rsid w:val="00F32057"/>
    <w:rsid w:val="00F735B0"/>
    <w:rsid w:val="00FB5F1B"/>
    <w:rsid w:val="00FC587C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991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F8"/>
  </w:style>
  <w:style w:type="paragraph" w:styleId="Footer">
    <w:name w:val="footer"/>
    <w:basedOn w:val="Normal"/>
    <w:link w:val="Foot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F8"/>
  </w:style>
  <w:style w:type="paragraph" w:styleId="Footer">
    <w:name w:val="footer"/>
    <w:basedOn w:val="Normal"/>
    <w:link w:val="FooterChar"/>
    <w:uiPriority w:val="99"/>
    <w:unhideWhenUsed/>
    <w:rsid w:val="004B45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1252</Words>
  <Characters>7142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7</cp:revision>
  <dcterms:created xsi:type="dcterms:W3CDTF">2018-02-12T15:06:00Z</dcterms:created>
  <dcterms:modified xsi:type="dcterms:W3CDTF">2018-02-12T15:23:00Z</dcterms:modified>
</cp:coreProperties>
</file>