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3D1C2" w14:textId="77777777" w:rsidR="00ED7963" w:rsidRDefault="00ED7963"/>
    <w:p w14:paraId="2EF2DE1D" w14:textId="77777777" w:rsidR="00ED7963" w:rsidRDefault="008809F4">
      <w:pPr>
        <w:spacing w:line="259" w:lineRule="auto"/>
        <w:jc w:val="center"/>
        <w:rPr>
          <w:rFonts w:ascii="Avenir" w:eastAsia="Avenir" w:hAnsi="Avenir" w:cs="Avenir"/>
          <w:sz w:val="24"/>
          <w:szCs w:val="24"/>
          <w:highlight w:val="yellow"/>
        </w:rPr>
      </w:pPr>
      <w:bookmarkStart w:id="0" w:name="_gjdgxs" w:colFirst="0" w:colLast="0"/>
      <w:bookmarkEnd w:id="0"/>
      <w:r>
        <w:rPr>
          <w:rFonts w:ascii="Avenir" w:eastAsia="Avenir" w:hAnsi="Avenir" w:cs="Avenir"/>
          <w:sz w:val="24"/>
          <w:szCs w:val="24"/>
        </w:rPr>
        <w:t>Board Meeting</w:t>
      </w:r>
    </w:p>
    <w:p w14:paraId="363FC1D2" w14:textId="65ED70CB" w:rsidR="00ED7963" w:rsidRDefault="001C3743">
      <w:pPr>
        <w:spacing w:line="259" w:lineRule="auto"/>
        <w:jc w:val="center"/>
        <w:rPr>
          <w:rFonts w:ascii="Avenir" w:eastAsia="Avenir" w:hAnsi="Avenir" w:cs="Avenir"/>
          <w:sz w:val="24"/>
          <w:szCs w:val="24"/>
        </w:rPr>
      </w:pPr>
      <w:r>
        <w:rPr>
          <w:rFonts w:ascii="Avenir" w:eastAsia="Avenir" w:hAnsi="Avenir" w:cs="Avenir"/>
          <w:sz w:val="24"/>
          <w:szCs w:val="24"/>
        </w:rPr>
        <w:t>9 May 2018</w:t>
      </w:r>
      <w:r w:rsidR="00BA3FAC">
        <w:rPr>
          <w:rFonts w:ascii="Avenir" w:eastAsia="Avenir" w:hAnsi="Avenir" w:cs="Avenir"/>
          <w:sz w:val="24"/>
          <w:szCs w:val="24"/>
        </w:rPr>
        <w:t>,</w:t>
      </w:r>
      <w:r w:rsidR="00AC1A22" w:rsidRPr="00AC1A22">
        <w:rPr>
          <w:rFonts w:ascii="Avenir" w:eastAsia="Avenir" w:hAnsi="Avenir" w:cs="Avenir"/>
          <w:sz w:val="24"/>
          <w:szCs w:val="24"/>
        </w:rPr>
        <w:t>10</w:t>
      </w:r>
      <w:r w:rsidRPr="00AC1A22">
        <w:rPr>
          <w:rFonts w:ascii="Avenir" w:eastAsia="Avenir" w:hAnsi="Avenir" w:cs="Avenir"/>
          <w:sz w:val="24"/>
          <w:szCs w:val="24"/>
        </w:rPr>
        <w:t>:00 am – 12:</w:t>
      </w:r>
      <w:r w:rsidR="00AC1A22" w:rsidRPr="00AC1A22">
        <w:rPr>
          <w:rFonts w:ascii="Avenir" w:eastAsia="Avenir" w:hAnsi="Avenir" w:cs="Avenir"/>
          <w:sz w:val="24"/>
          <w:szCs w:val="24"/>
        </w:rPr>
        <w:t>0</w:t>
      </w:r>
      <w:r w:rsidRPr="00AC1A22">
        <w:rPr>
          <w:rFonts w:ascii="Avenir" w:eastAsia="Avenir" w:hAnsi="Avenir" w:cs="Avenir"/>
          <w:sz w:val="24"/>
          <w:szCs w:val="24"/>
        </w:rPr>
        <w:t>0 pm</w:t>
      </w:r>
    </w:p>
    <w:p w14:paraId="756FEDDB" w14:textId="77777777" w:rsidR="00260CDC" w:rsidRPr="00260CDC" w:rsidRDefault="00260CDC" w:rsidP="00260CDC">
      <w:pPr>
        <w:spacing w:line="259" w:lineRule="auto"/>
        <w:jc w:val="center"/>
        <w:rPr>
          <w:rFonts w:ascii="Avenir" w:eastAsia="Avenir" w:hAnsi="Avenir" w:cs="Avenir"/>
          <w:sz w:val="24"/>
          <w:szCs w:val="24"/>
        </w:rPr>
      </w:pPr>
      <w:r w:rsidRPr="00260CDC">
        <w:rPr>
          <w:rFonts w:ascii="Avenir" w:eastAsia="Avenir" w:hAnsi="Avenir" w:cs="Avenir"/>
          <w:sz w:val="24"/>
          <w:szCs w:val="24"/>
        </w:rPr>
        <w:t>ALA Washington Office</w:t>
      </w:r>
    </w:p>
    <w:p w14:paraId="3789CF29" w14:textId="6204D9D3" w:rsidR="00ED7963" w:rsidRDefault="00260CDC" w:rsidP="00260CDC">
      <w:pPr>
        <w:spacing w:line="259" w:lineRule="auto"/>
        <w:jc w:val="center"/>
        <w:rPr>
          <w:rFonts w:ascii="Avenir" w:eastAsia="Avenir" w:hAnsi="Avenir" w:cs="Avenir"/>
          <w:sz w:val="24"/>
          <w:szCs w:val="24"/>
        </w:rPr>
      </w:pPr>
      <w:r w:rsidRPr="00260CDC">
        <w:rPr>
          <w:rFonts w:ascii="Avenir" w:eastAsia="Avenir" w:hAnsi="Avenir" w:cs="Avenir"/>
          <w:sz w:val="24"/>
          <w:szCs w:val="24"/>
        </w:rPr>
        <w:t>1615 New Hampshire Avenue NW</w:t>
      </w:r>
    </w:p>
    <w:p w14:paraId="6F2569D0" w14:textId="77777777" w:rsidR="00260CDC" w:rsidRDefault="00260CDC" w:rsidP="00260CDC">
      <w:pPr>
        <w:spacing w:line="259" w:lineRule="auto"/>
        <w:jc w:val="center"/>
        <w:rPr>
          <w:rFonts w:ascii="Avenir" w:eastAsia="Avenir" w:hAnsi="Avenir" w:cs="Avenir"/>
          <w:sz w:val="24"/>
          <w:szCs w:val="24"/>
        </w:rPr>
      </w:pPr>
    </w:p>
    <w:p w14:paraId="3CDD2871" w14:textId="072EF9C8" w:rsidR="00ED7963" w:rsidRDefault="00AB1F14">
      <w:pPr>
        <w:spacing w:line="259" w:lineRule="auto"/>
        <w:jc w:val="center"/>
        <w:rPr>
          <w:rFonts w:ascii="Avenir" w:eastAsia="Avenir" w:hAnsi="Avenir" w:cs="Avenir"/>
          <w:b/>
          <w:i/>
          <w:sz w:val="24"/>
          <w:szCs w:val="24"/>
        </w:rPr>
      </w:pPr>
      <w:r>
        <w:rPr>
          <w:rFonts w:ascii="Avenir" w:eastAsia="Avenir" w:hAnsi="Avenir" w:cs="Avenir"/>
          <w:b/>
          <w:sz w:val="24"/>
          <w:szCs w:val="24"/>
        </w:rPr>
        <w:t>MINUTES</w:t>
      </w:r>
      <w:r w:rsidR="00F0379C">
        <w:rPr>
          <w:rFonts w:ascii="Avenir" w:eastAsia="Avenir" w:hAnsi="Avenir" w:cs="Avenir"/>
          <w:b/>
          <w:sz w:val="24"/>
          <w:szCs w:val="24"/>
        </w:rPr>
        <w:t xml:space="preserve"> </w:t>
      </w:r>
      <w:r w:rsidR="00F0379C" w:rsidRPr="00F0379C">
        <w:rPr>
          <w:rFonts w:ascii="Avenir" w:eastAsia="Avenir" w:hAnsi="Avenir" w:cs="Avenir"/>
          <w:b/>
          <w:i/>
          <w:sz w:val="24"/>
          <w:szCs w:val="24"/>
        </w:rPr>
        <w:t>(draft)</w:t>
      </w:r>
    </w:p>
    <w:p w14:paraId="0B655B02" w14:textId="77777777" w:rsidR="00ED7963" w:rsidRDefault="008809F4">
      <w:pPr>
        <w:spacing w:line="259" w:lineRule="auto"/>
        <w:rPr>
          <w:rFonts w:ascii="Avenir" w:eastAsia="Avenir" w:hAnsi="Avenir" w:cs="Avenir"/>
        </w:rPr>
      </w:pPr>
      <w:r>
        <w:rPr>
          <w:rFonts w:ascii="Avenir" w:eastAsia="Avenir" w:hAnsi="Avenir" w:cs="Avenir"/>
        </w:rPr>
        <w:t xml:space="preserve"> </w:t>
      </w:r>
    </w:p>
    <w:p w14:paraId="4A611B0A" w14:textId="06040AC5" w:rsidR="00ED7963" w:rsidRPr="00AB1F14" w:rsidRDefault="008809F4" w:rsidP="0078345B">
      <w:pPr>
        <w:spacing w:line="259" w:lineRule="auto"/>
        <w:rPr>
          <w:rFonts w:ascii="Avenir Book" w:hAnsi="Avenir Book"/>
        </w:rPr>
      </w:pPr>
      <w:r>
        <w:rPr>
          <w:rFonts w:ascii="Avenir" w:eastAsia="Avenir" w:hAnsi="Avenir" w:cs="Avenir"/>
        </w:rPr>
        <w:t>Attended:</w:t>
      </w:r>
      <w:r w:rsidR="0078345B">
        <w:rPr>
          <w:rFonts w:ascii="Avenir" w:eastAsia="Avenir" w:hAnsi="Avenir" w:cs="Avenir"/>
        </w:rPr>
        <w:t xml:space="preserve"> </w:t>
      </w:r>
      <w:r w:rsidR="00AC1A22">
        <w:rPr>
          <w:rFonts w:ascii="Avenir" w:eastAsia="Avenir" w:hAnsi="Avenir" w:cs="Avenir"/>
        </w:rPr>
        <w:t xml:space="preserve">Michele </w:t>
      </w:r>
      <w:proofErr w:type="spellStart"/>
      <w:r w:rsidR="00AC1A22">
        <w:rPr>
          <w:rFonts w:ascii="Avenir" w:eastAsia="Avenir" w:hAnsi="Avenir" w:cs="Avenir"/>
        </w:rPr>
        <w:t>Deicuch</w:t>
      </w:r>
      <w:proofErr w:type="spellEnd"/>
      <w:r w:rsidR="00AC1A22">
        <w:rPr>
          <w:rFonts w:ascii="Avenir" w:eastAsia="Avenir" w:hAnsi="Avenir" w:cs="Avenir"/>
        </w:rPr>
        <w:t xml:space="preserve">, Silja Kallenbach, Deborah Kennedy, Kristin Lahurd (phone), Tom Nash, Christy Rhodes, </w:t>
      </w:r>
      <w:r w:rsidR="00AC1A22" w:rsidRPr="00E1092F">
        <w:rPr>
          <w:rFonts w:ascii="Avenir" w:eastAsia="Avenir" w:hAnsi="Avenir" w:cs="Avenir"/>
        </w:rPr>
        <w:t>Heather Ritchie</w:t>
      </w:r>
    </w:p>
    <w:p w14:paraId="0A573B22" w14:textId="77777777" w:rsidR="0078345B" w:rsidRDefault="0078345B">
      <w:pPr>
        <w:spacing w:line="259" w:lineRule="auto"/>
        <w:rPr>
          <w:rFonts w:ascii="Avenir" w:eastAsia="Avenir" w:hAnsi="Avenir" w:cs="Avenir"/>
        </w:rPr>
      </w:pPr>
    </w:p>
    <w:p w14:paraId="4F843B6D" w14:textId="18319CCA" w:rsidR="00ED7963" w:rsidRDefault="008809F4">
      <w:pPr>
        <w:spacing w:line="259" w:lineRule="auto"/>
        <w:rPr>
          <w:rFonts w:ascii="Avenir" w:eastAsia="Avenir" w:hAnsi="Avenir" w:cs="Avenir"/>
        </w:rPr>
      </w:pPr>
      <w:r>
        <w:rPr>
          <w:rFonts w:ascii="Avenir" w:eastAsia="Avenir" w:hAnsi="Avenir" w:cs="Avenir"/>
        </w:rPr>
        <w:t>Not Attended: </w:t>
      </w:r>
      <w:r w:rsidR="00AC1A22">
        <w:rPr>
          <w:rFonts w:ascii="Avenir" w:eastAsia="Avenir" w:hAnsi="Avenir" w:cs="Avenir"/>
        </w:rPr>
        <w:t>Carol Clymer</w:t>
      </w:r>
    </w:p>
    <w:p w14:paraId="1EE8A7A8" w14:textId="77777777" w:rsidR="00ED7963" w:rsidRDefault="008809F4">
      <w:pPr>
        <w:spacing w:line="259" w:lineRule="auto"/>
        <w:rPr>
          <w:rFonts w:ascii="Avenir" w:eastAsia="Avenir" w:hAnsi="Avenir" w:cs="Avenir"/>
        </w:rPr>
      </w:pPr>
      <w:r>
        <w:rPr>
          <w:rFonts w:ascii="Avenir" w:eastAsia="Avenir" w:hAnsi="Avenir" w:cs="Avenir"/>
        </w:rPr>
        <w:tab/>
      </w:r>
    </w:p>
    <w:p w14:paraId="5E749073" w14:textId="77777777" w:rsidR="00ED7963" w:rsidRDefault="008809F4">
      <w:pPr>
        <w:spacing w:line="259" w:lineRule="auto"/>
        <w:rPr>
          <w:rFonts w:ascii="Avenir" w:eastAsia="Avenir" w:hAnsi="Avenir" w:cs="Avenir"/>
        </w:rPr>
      </w:pPr>
      <w:r>
        <w:rPr>
          <w:rFonts w:ascii="Avenir" w:eastAsia="Avenir" w:hAnsi="Avenir" w:cs="Avenir"/>
        </w:rPr>
        <w:t>Note Taker: </w:t>
      </w:r>
      <w:r w:rsidR="006260B4">
        <w:rPr>
          <w:rFonts w:ascii="Avenir" w:eastAsia="Avenir" w:hAnsi="Avenir" w:cs="Avenir"/>
        </w:rPr>
        <w:t>Alexandra Suchman</w:t>
      </w:r>
    </w:p>
    <w:p w14:paraId="38D6835D" w14:textId="77777777" w:rsidR="00ED7963" w:rsidRDefault="008809F4">
      <w:pPr>
        <w:spacing w:line="259" w:lineRule="auto"/>
        <w:rPr>
          <w:rFonts w:ascii="Avenir" w:eastAsia="Avenir" w:hAnsi="Avenir" w:cs="Avenir"/>
        </w:rPr>
      </w:pPr>
      <w:r>
        <w:rPr>
          <w:rFonts w:ascii="Avenir" w:eastAsia="Avenir" w:hAnsi="Avenir" w:cs="Avenir"/>
        </w:rPr>
        <w:t> </w:t>
      </w:r>
    </w:p>
    <w:p w14:paraId="01C72469" w14:textId="203A27FE" w:rsidR="00AC1A22" w:rsidRDefault="00AC1A22" w:rsidP="00AC1A22">
      <w:pPr>
        <w:spacing w:line="240" w:lineRule="auto"/>
        <w:rPr>
          <w:rFonts w:ascii="Avenir Book" w:hAnsi="Avenir Book"/>
        </w:rPr>
      </w:pPr>
      <w:r>
        <w:rPr>
          <w:rFonts w:ascii="Avenir Book" w:hAnsi="Avenir Book"/>
        </w:rPr>
        <w:t>Review/Approval of Minutes of April 14 Meeting (Christy)</w:t>
      </w:r>
    </w:p>
    <w:p w14:paraId="4FCC8CFC" w14:textId="6895D193" w:rsidR="00AC1A22" w:rsidRDefault="00FB6948" w:rsidP="00AC1A22">
      <w:pPr>
        <w:numPr>
          <w:ilvl w:val="0"/>
          <w:numId w:val="3"/>
        </w:numPr>
        <w:spacing w:line="240" w:lineRule="auto"/>
        <w:rPr>
          <w:rFonts w:ascii="Calibri" w:eastAsia="Calibri" w:hAnsi="Calibri" w:cs="Calibri"/>
        </w:rPr>
      </w:pPr>
      <w:r>
        <w:rPr>
          <w:rFonts w:ascii="Calibri" w:eastAsia="Calibri" w:hAnsi="Calibri" w:cs="Calibri"/>
        </w:rPr>
        <w:t>Action: Motion to approve minutes passed unanimously.</w:t>
      </w:r>
    </w:p>
    <w:p w14:paraId="536FC436" w14:textId="77777777" w:rsidR="00AC1A22" w:rsidRDefault="00AC1A22" w:rsidP="00260CDC">
      <w:pPr>
        <w:pStyle w:val="Heading1"/>
        <w:keepNext w:val="0"/>
        <w:keepLines w:val="0"/>
        <w:spacing w:before="0" w:after="0" w:line="240" w:lineRule="auto"/>
        <w:rPr>
          <w:rFonts w:ascii="Calibri" w:eastAsia="Calibri" w:hAnsi="Calibri" w:cs="Calibri"/>
          <w:sz w:val="22"/>
          <w:szCs w:val="22"/>
        </w:rPr>
      </w:pPr>
    </w:p>
    <w:p w14:paraId="187A5CBB" w14:textId="63A266F0" w:rsidR="00ED7963" w:rsidRDefault="00AC1A22" w:rsidP="00260CDC">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t>Plan for Briefing</w:t>
      </w:r>
      <w:r w:rsidR="00260CDC">
        <w:rPr>
          <w:rFonts w:ascii="Calibri" w:eastAsia="Calibri" w:hAnsi="Calibri" w:cs="Calibri"/>
          <w:sz w:val="22"/>
          <w:szCs w:val="22"/>
        </w:rPr>
        <w:t xml:space="preserve"> </w:t>
      </w:r>
      <w:r w:rsidR="006260B4">
        <w:rPr>
          <w:rFonts w:ascii="Calibri" w:eastAsia="Calibri" w:hAnsi="Calibri" w:cs="Calibri"/>
          <w:sz w:val="22"/>
          <w:szCs w:val="22"/>
        </w:rPr>
        <w:t>(Deborah)</w:t>
      </w:r>
    </w:p>
    <w:p w14:paraId="202C51B3" w14:textId="3ADF47BF" w:rsidR="001C3743" w:rsidRDefault="007F21D2" w:rsidP="001C3743">
      <w:pPr>
        <w:numPr>
          <w:ilvl w:val="0"/>
          <w:numId w:val="3"/>
        </w:numPr>
        <w:spacing w:line="240" w:lineRule="auto"/>
        <w:rPr>
          <w:rFonts w:ascii="Calibri" w:eastAsia="Calibri" w:hAnsi="Calibri" w:cs="Calibri"/>
        </w:rPr>
      </w:pPr>
      <w:r>
        <w:rPr>
          <w:rFonts w:ascii="Calibri" w:eastAsia="Calibri" w:hAnsi="Calibri" w:cs="Calibri"/>
        </w:rPr>
        <w:t>Reps.</w:t>
      </w:r>
      <w:r w:rsidR="00F0379C">
        <w:rPr>
          <w:rFonts w:ascii="Calibri" w:eastAsia="Calibri" w:hAnsi="Calibri" w:cs="Calibri"/>
        </w:rPr>
        <w:t xml:space="preserve"> Roe and </w:t>
      </w:r>
      <w:proofErr w:type="spellStart"/>
      <w:r w:rsidR="00F0379C">
        <w:rPr>
          <w:rFonts w:ascii="Calibri" w:eastAsia="Calibri" w:hAnsi="Calibri" w:cs="Calibri"/>
        </w:rPr>
        <w:t>Yarm</w:t>
      </w:r>
      <w:r w:rsidR="00FB6948">
        <w:rPr>
          <w:rFonts w:ascii="Calibri" w:eastAsia="Calibri" w:hAnsi="Calibri" w:cs="Calibri"/>
        </w:rPr>
        <w:t>uth</w:t>
      </w:r>
      <w:proofErr w:type="spellEnd"/>
      <w:r w:rsidR="00FB6948">
        <w:rPr>
          <w:rFonts w:ascii="Calibri" w:eastAsia="Calibri" w:hAnsi="Calibri" w:cs="Calibri"/>
        </w:rPr>
        <w:t xml:space="preserve"> will both attend briefing</w:t>
      </w:r>
      <w:r>
        <w:rPr>
          <w:rFonts w:ascii="Calibri" w:eastAsia="Calibri" w:hAnsi="Calibri" w:cs="Calibri"/>
        </w:rPr>
        <w:t xml:space="preserve"> and deliver opening remarks</w:t>
      </w:r>
      <w:r w:rsidR="00FB6948">
        <w:rPr>
          <w:rFonts w:ascii="Calibri" w:eastAsia="Calibri" w:hAnsi="Calibri" w:cs="Calibri"/>
        </w:rPr>
        <w:t>.</w:t>
      </w:r>
    </w:p>
    <w:p w14:paraId="00E19EC5" w14:textId="66D7B0C3" w:rsidR="00FB6948" w:rsidRDefault="00FB6948" w:rsidP="001C3743">
      <w:pPr>
        <w:numPr>
          <w:ilvl w:val="0"/>
          <w:numId w:val="3"/>
        </w:numPr>
        <w:spacing w:line="240" w:lineRule="auto"/>
        <w:rPr>
          <w:rFonts w:ascii="Calibri" w:eastAsia="Calibri" w:hAnsi="Calibri" w:cs="Calibri"/>
        </w:rPr>
      </w:pPr>
      <w:r>
        <w:rPr>
          <w:rFonts w:ascii="Calibri" w:eastAsia="Calibri" w:hAnsi="Calibri" w:cs="Calibri"/>
        </w:rPr>
        <w:t xml:space="preserve">Deborah will introduce the briefing, followed by presentations from the 3 adult learners. Panel will close with </w:t>
      </w:r>
      <w:r w:rsidRPr="00FB6948">
        <w:rPr>
          <w:rFonts w:ascii="Calibri" w:eastAsia="Calibri" w:hAnsi="Calibri" w:cs="Calibri"/>
        </w:rPr>
        <w:t>Margaret</w:t>
      </w:r>
      <w:r>
        <w:rPr>
          <w:rFonts w:ascii="Calibri" w:eastAsia="Calibri" w:hAnsi="Calibri" w:cs="Calibri"/>
        </w:rPr>
        <w:t xml:space="preserve"> Patterson’s research on obstacles to adult learners.</w:t>
      </w:r>
    </w:p>
    <w:p w14:paraId="7BA50573" w14:textId="172E7ED1" w:rsidR="00FB6948" w:rsidRDefault="00FB6948" w:rsidP="001C3743">
      <w:pPr>
        <w:numPr>
          <w:ilvl w:val="0"/>
          <w:numId w:val="3"/>
        </w:numPr>
        <w:spacing w:line="240" w:lineRule="auto"/>
        <w:rPr>
          <w:rFonts w:ascii="Calibri" w:eastAsia="Calibri" w:hAnsi="Calibri" w:cs="Calibri"/>
        </w:rPr>
      </w:pPr>
      <w:r>
        <w:rPr>
          <w:rFonts w:ascii="Calibri" w:eastAsia="Calibri" w:hAnsi="Calibri" w:cs="Calibri"/>
        </w:rPr>
        <w:t>Alex will take notes</w:t>
      </w:r>
      <w:r w:rsidR="007F21D2">
        <w:rPr>
          <w:rFonts w:ascii="Calibri" w:eastAsia="Calibri" w:hAnsi="Calibri" w:cs="Calibri"/>
        </w:rPr>
        <w:t xml:space="preserve"> and write up a summary</w:t>
      </w:r>
      <w:r>
        <w:rPr>
          <w:rFonts w:ascii="Calibri" w:eastAsia="Calibri" w:hAnsi="Calibri" w:cs="Calibri"/>
        </w:rPr>
        <w:t xml:space="preserve"> to post into the NCL blog and Facebook page. Michele will live tweet during the briefing using the NCL hashtag. Deborah asked board members to take pictures at the event</w:t>
      </w:r>
      <w:r w:rsidR="00CE7880">
        <w:rPr>
          <w:rFonts w:ascii="Calibri" w:eastAsia="Calibri" w:hAnsi="Calibri" w:cs="Calibri"/>
        </w:rPr>
        <w:t xml:space="preserve"> to share on NCL social media and website</w:t>
      </w:r>
      <w:r>
        <w:rPr>
          <w:rFonts w:ascii="Calibri" w:eastAsia="Calibri" w:hAnsi="Calibri" w:cs="Calibri"/>
        </w:rPr>
        <w:t>.</w:t>
      </w:r>
    </w:p>
    <w:p w14:paraId="646DD42E" w14:textId="544952F8" w:rsidR="00ED7963" w:rsidRDefault="00ED7963">
      <w:pPr>
        <w:widowControl w:val="0"/>
        <w:tabs>
          <w:tab w:val="left" w:pos="220"/>
          <w:tab w:val="left" w:pos="720"/>
        </w:tabs>
        <w:ind w:left="720"/>
        <w:rPr>
          <w:rFonts w:ascii="Calibri" w:eastAsia="Calibri" w:hAnsi="Calibri" w:cs="Calibri"/>
        </w:rPr>
      </w:pPr>
    </w:p>
    <w:p w14:paraId="0CD04601" w14:textId="1E7F50FB" w:rsidR="00AC1A22" w:rsidRDefault="00AC1A22" w:rsidP="00AC1A22">
      <w:pPr>
        <w:pStyle w:val="Heading1"/>
        <w:keepNext w:val="0"/>
        <w:keepLines w:val="0"/>
        <w:spacing w:before="0" w:after="0" w:line="240" w:lineRule="auto"/>
        <w:rPr>
          <w:rFonts w:ascii="Calibri" w:eastAsia="Calibri" w:hAnsi="Calibri" w:cs="Calibri"/>
          <w:b/>
          <w:sz w:val="22"/>
          <w:szCs w:val="22"/>
        </w:rPr>
      </w:pPr>
      <w:bookmarkStart w:id="1" w:name="_lbbuini8xr6y" w:colFirst="0" w:colLast="0"/>
      <w:bookmarkEnd w:id="1"/>
      <w:r>
        <w:rPr>
          <w:rFonts w:ascii="Calibri" w:eastAsia="Calibri" w:hAnsi="Calibri" w:cs="Calibri"/>
          <w:sz w:val="22"/>
          <w:szCs w:val="22"/>
        </w:rPr>
        <w:t>Plan for Members Meeting (Deborah)</w:t>
      </w:r>
    </w:p>
    <w:p w14:paraId="0C0F950D" w14:textId="36905BCE" w:rsidR="00FB6948" w:rsidRDefault="00FB6948" w:rsidP="00AC1A22">
      <w:pPr>
        <w:numPr>
          <w:ilvl w:val="0"/>
          <w:numId w:val="3"/>
        </w:numPr>
        <w:spacing w:line="240" w:lineRule="auto"/>
        <w:rPr>
          <w:rFonts w:ascii="Calibri" w:eastAsia="Calibri" w:hAnsi="Calibri" w:cs="Calibri"/>
        </w:rPr>
      </w:pPr>
      <w:r>
        <w:rPr>
          <w:rFonts w:ascii="Calibri" w:eastAsia="Calibri" w:hAnsi="Calibri" w:cs="Calibri"/>
        </w:rPr>
        <w:t xml:space="preserve">Strategic Priorities </w:t>
      </w:r>
      <w:r w:rsidR="00E1092F">
        <w:rPr>
          <w:rFonts w:ascii="Calibri" w:eastAsia="Calibri" w:hAnsi="Calibri" w:cs="Calibri"/>
        </w:rPr>
        <w:t>group will lead the discussion on the survey results and next steps.</w:t>
      </w:r>
      <w:r w:rsidR="00F0379C">
        <w:rPr>
          <w:rFonts w:ascii="Calibri" w:eastAsia="Calibri" w:hAnsi="Calibri" w:cs="Calibri"/>
        </w:rPr>
        <w:t xml:space="preserve"> Discussion will focus on the C</w:t>
      </w:r>
      <w:r w:rsidR="001E0A8D">
        <w:rPr>
          <w:rFonts w:ascii="Calibri" w:eastAsia="Calibri" w:hAnsi="Calibri" w:cs="Calibri"/>
        </w:rPr>
        <w:t>ensus issue, since that got</w:t>
      </w:r>
      <w:r w:rsidR="00CE7880">
        <w:rPr>
          <w:rFonts w:ascii="Calibri" w:eastAsia="Calibri" w:hAnsi="Calibri" w:cs="Calibri"/>
        </w:rPr>
        <w:t xml:space="preserve"> the</w:t>
      </w:r>
      <w:r w:rsidR="001E0A8D">
        <w:rPr>
          <w:rFonts w:ascii="Calibri" w:eastAsia="Calibri" w:hAnsi="Calibri" w:cs="Calibri"/>
        </w:rPr>
        <w:t xml:space="preserve"> most support and </w:t>
      </w:r>
      <w:r w:rsidR="00CE7880">
        <w:rPr>
          <w:rFonts w:ascii="Calibri" w:eastAsia="Calibri" w:hAnsi="Calibri" w:cs="Calibri"/>
        </w:rPr>
        <w:t>already has a clear</w:t>
      </w:r>
      <w:r w:rsidR="001E0A8D">
        <w:rPr>
          <w:rFonts w:ascii="Calibri" w:eastAsia="Calibri" w:hAnsi="Calibri" w:cs="Calibri"/>
        </w:rPr>
        <w:t xml:space="preserve"> targeted focus.</w:t>
      </w:r>
      <w:r w:rsidR="00FF6A1D">
        <w:rPr>
          <w:rFonts w:ascii="Calibri" w:eastAsia="Calibri" w:hAnsi="Calibri" w:cs="Calibri"/>
        </w:rPr>
        <w:t xml:space="preserve"> Heather suggested going through the suggested actions and ideas from the survey and </w:t>
      </w:r>
      <w:r w:rsidR="000568EB">
        <w:rPr>
          <w:rFonts w:ascii="Calibri" w:eastAsia="Calibri" w:hAnsi="Calibri" w:cs="Calibri"/>
        </w:rPr>
        <w:t>getting members’ feedback on how</w:t>
      </w:r>
      <w:r w:rsidR="00FF6A1D">
        <w:rPr>
          <w:rFonts w:ascii="Calibri" w:eastAsia="Calibri" w:hAnsi="Calibri" w:cs="Calibri"/>
        </w:rPr>
        <w:t xml:space="preserve"> to move forward.</w:t>
      </w:r>
    </w:p>
    <w:p w14:paraId="102131AE" w14:textId="46B9AB33" w:rsidR="00E1092F" w:rsidRDefault="00E1092F" w:rsidP="00AC1A22">
      <w:pPr>
        <w:numPr>
          <w:ilvl w:val="0"/>
          <w:numId w:val="3"/>
        </w:numPr>
        <w:spacing w:line="240" w:lineRule="auto"/>
        <w:rPr>
          <w:rFonts w:ascii="Calibri" w:eastAsia="Calibri" w:hAnsi="Calibri" w:cs="Calibri"/>
        </w:rPr>
      </w:pPr>
      <w:r>
        <w:rPr>
          <w:rFonts w:ascii="Calibri" w:eastAsia="Calibri" w:hAnsi="Calibri" w:cs="Calibri"/>
        </w:rPr>
        <w:t>Deborah noted a</w:t>
      </w:r>
      <w:r w:rsidR="00CE7880">
        <w:rPr>
          <w:rFonts w:ascii="Calibri" w:eastAsia="Calibri" w:hAnsi="Calibri" w:cs="Calibri"/>
        </w:rPr>
        <w:t xml:space="preserve"> recent</w:t>
      </w:r>
      <w:r>
        <w:rPr>
          <w:rFonts w:ascii="Calibri" w:eastAsia="Calibri" w:hAnsi="Calibri" w:cs="Calibri"/>
        </w:rPr>
        <w:t xml:space="preserve"> article from </w:t>
      </w:r>
      <w:r w:rsidRPr="00E1092F">
        <w:rPr>
          <w:rFonts w:ascii="Calibri" w:eastAsia="Calibri" w:hAnsi="Calibri" w:cs="Calibri"/>
          <w:i/>
        </w:rPr>
        <w:t>The Washington Post</w:t>
      </w:r>
      <w:r w:rsidR="000568EB">
        <w:rPr>
          <w:rFonts w:ascii="Calibri" w:eastAsia="Calibri" w:hAnsi="Calibri" w:cs="Calibri"/>
        </w:rPr>
        <w:t xml:space="preserve"> this week about the C</w:t>
      </w:r>
      <w:r>
        <w:rPr>
          <w:rFonts w:ascii="Calibri" w:eastAsia="Calibri" w:hAnsi="Calibri" w:cs="Calibri"/>
        </w:rPr>
        <w:t>ensus issue.</w:t>
      </w:r>
      <w:r w:rsidR="00CE7880">
        <w:rPr>
          <w:rFonts w:ascii="Calibri" w:eastAsia="Calibri" w:hAnsi="Calibri" w:cs="Calibri"/>
        </w:rPr>
        <w:t xml:space="preserve"> </w:t>
      </w:r>
      <w:hyperlink r:id="rId8" w:history="1">
        <w:r w:rsidR="00CE7880" w:rsidRPr="00CE7880">
          <w:rPr>
            <w:rStyle w:val="Hyperlink"/>
            <w:rFonts w:ascii="Calibri" w:eastAsia="Calibri" w:hAnsi="Calibri" w:cs="Calibri"/>
          </w:rPr>
          <w:t>Link here.</w:t>
        </w:r>
      </w:hyperlink>
    </w:p>
    <w:p w14:paraId="394BAF91" w14:textId="77777777" w:rsidR="00E1092F" w:rsidRPr="00E1092F" w:rsidRDefault="00E1092F" w:rsidP="00E1092F"/>
    <w:p w14:paraId="76A8EDD1" w14:textId="0B4EA60B" w:rsidR="00AC1A22" w:rsidRDefault="00AC1A22" w:rsidP="00AC1A22">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t>Review of Policy/Protocol for NCL Position Statements</w:t>
      </w:r>
    </w:p>
    <w:p w14:paraId="169BDD2E" w14:textId="6F1F6CE7" w:rsidR="00CE7880" w:rsidRDefault="00CE7880" w:rsidP="00C83426">
      <w:pPr>
        <w:pStyle w:val="ListParagraph"/>
        <w:numPr>
          <w:ilvl w:val="0"/>
          <w:numId w:val="12"/>
        </w:numPr>
        <w:spacing w:line="240" w:lineRule="auto"/>
        <w:rPr>
          <w:rFonts w:ascii="Calibri" w:eastAsia="Calibri" w:hAnsi="Calibri" w:cs="Calibri"/>
        </w:rPr>
      </w:pPr>
      <w:r>
        <w:rPr>
          <w:rFonts w:ascii="Calibri" w:eastAsia="Calibri" w:hAnsi="Calibri" w:cs="Calibri"/>
        </w:rPr>
        <w:t xml:space="preserve">NCL </w:t>
      </w:r>
      <w:r w:rsidRPr="00CE7880">
        <w:rPr>
          <w:rFonts w:ascii="Calibri" w:eastAsia="Calibri" w:hAnsi="Calibri" w:cs="Calibri"/>
        </w:rPr>
        <w:t>Advocacy and Public Policies Procedures</w:t>
      </w:r>
    </w:p>
    <w:p w14:paraId="0F5C8379" w14:textId="77777777" w:rsidR="004159DD" w:rsidRDefault="00E1092F" w:rsidP="004159DD">
      <w:pPr>
        <w:numPr>
          <w:ilvl w:val="0"/>
          <w:numId w:val="3"/>
        </w:numPr>
        <w:spacing w:line="240" w:lineRule="auto"/>
        <w:rPr>
          <w:rFonts w:ascii="Calibri" w:eastAsia="Calibri" w:hAnsi="Calibri" w:cs="Calibri"/>
        </w:rPr>
      </w:pPr>
      <w:r w:rsidRPr="00CE7880">
        <w:rPr>
          <w:rFonts w:ascii="Calibri" w:eastAsia="Calibri" w:hAnsi="Calibri" w:cs="Calibri"/>
        </w:rPr>
        <w:t>Deborah distributed the Advocacy and Public Policies Procedures document from 2010</w:t>
      </w:r>
      <w:r w:rsidR="0055288D">
        <w:rPr>
          <w:rFonts w:ascii="Calibri" w:eastAsia="Calibri" w:hAnsi="Calibri" w:cs="Calibri"/>
        </w:rPr>
        <w:t xml:space="preserve"> </w:t>
      </w:r>
      <w:r w:rsidR="00CE7880">
        <w:rPr>
          <w:rFonts w:ascii="Calibri" w:eastAsia="Calibri" w:hAnsi="Calibri" w:cs="Calibri"/>
        </w:rPr>
        <w:t xml:space="preserve">and </w:t>
      </w:r>
      <w:r w:rsidR="0055288D">
        <w:rPr>
          <w:rFonts w:ascii="Calibri" w:eastAsia="Calibri" w:hAnsi="Calibri" w:cs="Calibri"/>
        </w:rPr>
        <w:t>shared</w:t>
      </w:r>
      <w:r w:rsidR="00CE7880">
        <w:rPr>
          <w:rFonts w:ascii="Calibri" w:eastAsia="Calibri" w:hAnsi="Calibri" w:cs="Calibri"/>
        </w:rPr>
        <w:t xml:space="preserve"> the</w:t>
      </w:r>
      <w:r w:rsidRPr="00CE7880">
        <w:rPr>
          <w:rFonts w:ascii="Calibri" w:eastAsia="Calibri" w:hAnsi="Calibri" w:cs="Calibri"/>
        </w:rPr>
        <w:t xml:space="preserve"> </w:t>
      </w:r>
      <w:r w:rsidR="0055288D">
        <w:rPr>
          <w:rFonts w:ascii="Calibri" w:eastAsia="Calibri" w:hAnsi="Calibri" w:cs="Calibri"/>
        </w:rPr>
        <w:t>background story of the contentious discussions from</w:t>
      </w:r>
      <w:r w:rsidRPr="00CE7880">
        <w:rPr>
          <w:rFonts w:ascii="Calibri" w:eastAsia="Calibri" w:hAnsi="Calibri" w:cs="Calibri"/>
        </w:rPr>
        <w:t xml:space="preserve"> </w:t>
      </w:r>
      <w:r w:rsidR="00CE7880">
        <w:rPr>
          <w:rFonts w:ascii="Calibri" w:eastAsia="Calibri" w:hAnsi="Calibri" w:cs="Calibri"/>
        </w:rPr>
        <w:t xml:space="preserve">initial </w:t>
      </w:r>
      <w:r w:rsidRPr="00CE7880">
        <w:rPr>
          <w:rFonts w:ascii="Calibri" w:eastAsia="Calibri" w:hAnsi="Calibri" w:cs="Calibri"/>
        </w:rPr>
        <w:t xml:space="preserve">development of the </w:t>
      </w:r>
      <w:r w:rsidR="0055288D">
        <w:rPr>
          <w:rFonts w:ascii="Calibri" w:eastAsia="Calibri" w:hAnsi="Calibri" w:cs="Calibri"/>
        </w:rPr>
        <w:t>document</w:t>
      </w:r>
      <w:r w:rsidRPr="00CE7880">
        <w:rPr>
          <w:rFonts w:ascii="Calibri" w:eastAsia="Calibri" w:hAnsi="Calibri" w:cs="Calibri"/>
        </w:rPr>
        <w:t>.</w:t>
      </w:r>
      <w:r w:rsidR="004159DD">
        <w:rPr>
          <w:rFonts w:ascii="Calibri" w:eastAsia="Calibri" w:hAnsi="Calibri" w:cs="Calibri"/>
        </w:rPr>
        <w:t xml:space="preserve"> Sections 3 and 4 of the document are results of the contentious discussion behind creation of the procedures. </w:t>
      </w:r>
    </w:p>
    <w:p w14:paraId="34DC1EC1" w14:textId="3092882B" w:rsidR="00E1092F" w:rsidRDefault="00E1092F" w:rsidP="00AC1A22">
      <w:pPr>
        <w:numPr>
          <w:ilvl w:val="0"/>
          <w:numId w:val="3"/>
        </w:numPr>
        <w:spacing w:line="240" w:lineRule="auto"/>
        <w:rPr>
          <w:rFonts w:ascii="Calibri" w:eastAsia="Calibri" w:hAnsi="Calibri" w:cs="Calibri"/>
        </w:rPr>
      </w:pPr>
      <w:r>
        <w:rPr>
          <w:rFonts w:ascii="Calibri" w:eastAsia="Calibri" w:hAnsi="Calibri" w:cs="Calibri"/>
        </w:rPr>
        <w:lastRenderedPageBreak/>
        <w:t xml:space="preserve">Discussion of </w:t>
      </w:r>
      <w:r w:rsidR="00CE7880">
        <w:rPr>
          <w:rFonts w:ascii="Calibri" w:eastAsia="Calibri" w:hAnsi="Calibri" w:cs="Calibri"/>
        </w:rPr>
        <w:t>the impact that the current language on</w:t>
      </w:r>
      <w:r>
        <w:rPr>
          <w:rFonts w:ascii="Calibri" w:eastAsia="Calibri" w:hAnsi="Calibri" w:cs="Calibri"/>
        </w:rPr>
        <w:t xml:space="preserve"> procedures and structures </w:t>
      </w:r>
      <w:r w:rsidR="00CE7880">
        <w:rPr>
          <w:rFonts w:ascii="Calibri" w:eastAsia="Calibri" w:hAnsi="Calibri" w:cs="Calibri"/>
        </w:rPr>
        <w:t>has on potential</w:t>
      </w:r>
      <w:r>
        <w:rPr>
          <w:rFonts w:ascii="Calibri" w:eastAsia="Calibri" w:hAnsi="Calibri" w:cs="Calibri"/>
        </w:rPr>
        <w:t xml:space="preserve"> actions </w:t>
      </w:r>
      <w:r w:rsidR="00195E37">
        <w:rPr>
          <w:rFonts w:ascii="Calibri" w:eastAsia="Calibri" w:hAnsi="Calibri" w:cs="Calibri"/>
        </w:rPr>
        <w:t xml:space="preserve">taken </w:t>
      </w:r>
      <w:r>
        <w:rPr>
          <w:rFonts w:ascii="Calibri" w:eastAsia="Calibri" w:hAnsi="Calibri" w:cs="Calibri"/>
        </w:rPr>
        <w:t>by the Strategic Priorities group</w:t>
      </w:r>
      <w:r w:rsidR="00195E37">
        <w:rPr>
          <w:rFonts w:ascii="Calibri" w:eastAsia="Calibri" w:hAnsi="Calibri" w:cs="Calibri"/>
        </w:rPr>
        <w:t xml:space="preserve"> (based on responses to the survey)</w:t>
      </w:r>
      <w:r>
        <w:rPr>
          <w:rFonts w:ascii="Calibri" w:eastAsia="Calibri" w:hAnsi="Calibri" w:cs="Calibri"/>
        </w:rPr>
        <w:t>.</w:t>
      </w:r>
    </w:p>
    <w:p w14:paraId="242C2B7C" w14:textId="2E7D3758" w:rsidR="00E1092F" w:rsidRDefault="00CE7880" w:rsidP="00AC1A22">
      <w:pPr>
        <w:numPr>
          <w:ilvl w:val="0"/>
          <w:numId w:val="3"/>
        </w:numPr>
        <w:spacing w:line="240" w:lineRule="auto"/>
        <w:rPr>
          <w:rFonts w:ascii="Calibri" w:eastAsia="Calibri" w:hAnsi="Calibri" w:cs="Calibri"/>
        </w:rPr>
      </w:pPr>
      <w:r>
        <w:rPr>
          <w:rFonts w:ascii="Calibri" w:eastAsia="Calibri" w:hAnsi="Calibri" w:cs="Calibri"/>
        </w:rPr>
        <w:t>Current wor</w:t>
      </w:r>
      <w:r w:rsidR="0055288D">
        <w:rPr>
          <w:rFonts w:ascii="Calibri" w:eastAsia="Calibri" w:hAnsi="Calibri" w:cs="Calibri"/>
        </w:rPr>
        <w:t>d</w:t>
      </w:r>
      <w:r>
        <w:rPr>
          <w:rFonts w:ascii="Calibri" w:eastAsia="Calibri" w:hAnsi="Calibri" w:cs="Calibri"/>
        </w:rPr>
        <w:t>ing l</w:t>
      </w:r>
      <w:r w:rsidR="00E1092F">
        <w:rPr>
          <w:rFonts w:ascii="Calibri" w:eastAsia="Calibri" w:hAnsi="Calibri" w:cs="Calibri"/>
        </w:rPr>
        <w:t>ack</w:t>
      </w:r>
      <w:r>
        <w:rPr>
          <w:rFonts w:ascii="Calibri" w:eastAsia="Calibri" w:hAnsi="Calibri" w:cs="Calibri"/>
        </w:rPr>
        <w:t>s</w:t>
      </w:r>
      <w:r w:rsidR="00E1092F">
        <w:rPr>
          <w:rFonts w:ascii="Calibri" w:eastAsia="Calibri" w:hAnsi="Calibri" w:cs="Calibri"/>
        </w:rPr>
        <w:t xml:space="preserve"> clarity regarding </w:t>
      </w:r>
      <w:r>
        <w:rPr>
          <w:rFonts w:ascii="Calibri" w:eastAsia="Calibri" w:hAnsi="Calibri" w:cs="Calibri"/>
        </w:rPr>
        <w:t xml:space="preserve">requirements for </w:t>
      </w:r>
      <w:r w:rsidR="00E1092F">
        <w:rPr>
          <w:rFonts w:ascii="Calibri" w:eastAsia="Calibri" w:hAnsi="Calibri" w:cs="Calibri"/>
        </w:rPr>
        <w:t>consensus</w:t>
      </w:r>
      <w:r>
        <w:rPr>
          <w:rFonts w:ascii="Calibri" w:eastAsia="Calibri" w:hAnsi="Calibri" w:cs="Calibri"/>
        </w:rPr>
        <w:t>. The</w:t>
      </w:r>
      <w:r w:rsidR="00E1092F">
        <w:rPr>
          <w:rFonts w:ascii="Calibri" w:eastAsia="Calibri" w:hAnsi="Calibri" w:cs="Calibri"/>
        </w:rPr>
        <w:t xml:space="preserve"> document states that any advocacy issue taken on by NCL needs 100% consensus among members</w:t>
      </w:r>
      <w:r>
        <w:rPr>
          <w:rFonts w:ascii="Calibri" w:eastAsia="Calibri" w:hAnsi="Calibri" w:cs="Calibri"/>
        </w:rPr>
        <w:t>, meaning t</w:t>
      </w:r>
      <w:r w:rsidR="000568EB">
        <w:rPr>
          <w:rFonts w:ascii="Calibri" w:eastAsia="Calibri" w:hAnsi="Calibri" w:cs="Calibri"/>
        </w:rPr>
        <w:t>hat opposition from one member</w:t>
      </w:r>
      <w:r w:rsidR="00E1092F">
        <w:rPr>
          <w:rFonts w:ascii="Calibri" w:eastAsia="Calibri" w:hAnsi="Calibri" w:cs="Calibri"/>
        </w:rPr>
        <w:t xml:space="preserve"> could derail </w:t>
      </w:r>
      <w:r>
        <w:rPr>
          <w:rFonts w:ascii="Calibri" w:eastAsia="Calibri" w:hAnsi="Calibri" w:cs="Calibri"/>
        </w:rPr>
        <w:t xml:space="preserve">any </w:t>
      </w:r>
      <w:r w:rsidR="00E1092F">
        <w:rPr>
          <w:rFonts w:ascii="Calibri" w:eastAsia="Calibri" w:hAnsi="Calibri" w:cs="Calibri"/>
        </w:rPr>
        <w:t>action.</w:t>
      </w:r>
      <w:r>
        <w:rPr>
          <w:rFonts w:ascii="Calibri" w:eastAsia="Calibri" w:hAnsi="Calibri" w:cs="Calibri"/>
        </w:rPr>
        <w:t xml:space="preserve"> This definition would be limiting.</w:t>
      </w:r>
    </w:p>
    <w:p w14:paraId="72C7326B" w14:textId="77777777" w:rsidR="0055288D" w:rsidRDefault="00E1092F" w:rsidP="008B26AE">
      <w:pPr>
        <w:numPr>
          <w:ilvl w:val="0"/>
          <w:numId w:val="3"/>
        </w:numPr>
        <w:spacing w:line="240" w:lineRule="auto"/>
        <w:rPr>
          <w:rFonts w:ascii="Calibri" w:eastAsia="Calibri" w:hAnsi="Calibri" w:cs="Calibri"/>
        </w:rPr>
      </w:pPr>
      <w:r>
        <w:rPr>
          <w:rFonts w:ascii="Calibri" w:eastAsia="Calibri" w:hAnsi="Calibri" w:cs="Calibri"/>
        </w:rPr>
        <w:t xml:space="preserve">Heather raised possibility </w:t>
      </w:r>
      <w:r w:rsidR="00CE7880">
        <w:rPr>
          <w:rFonts w:ascii="Calibri" w:eastAsia="Calibri" w:hAnsi="Calibri" w:cs="Calibri"/>
        </w:rPr>
        <w:t>of amending the language to</w:t>
      </w:r>
      <w:r>
        <w:rPr>
          <w:rFonts w:ascii="Calibri" w:eastAsia="Calibri" w:hAnsi="Calibri" w:cs="Calibri"/>
        </w:rPr>
        <w:t xml:space="preserve"> distinguish between </w:t>
      </w:r>
      <w:r w:rsidR="008B26AE">
        <w:rPr>
          <w:rFonts w:ascii="Calibri" w:eastAsia="Calibri" w:hAnsi="Calibri" w:cs="Calibri"/>
        </w:rPr>
        <w:t xml:space="preserve">a </w:t>
      </w:r>
      <w:r w:rsidR="00CE7880">
        <w:rPr>
          <w:rFonts w:ascii="Calibri" w:eastAsia="Calibri" w:hAnsi="Calibri" w:cs="Calibri"/>
        </w:rPr>
        <w:t xml:space="preserve">member </w:t>
      </w:r>
      <w:r w:rsidR="008B26AE">
        <w:rPr>
          <w:rFonts w:ascii="Calibri" w:eastAsia="Calibri" w:hAnsi="Calibri" w:cs="Calibri"/>
        </w:rPr>
        <w:t>opposing</w:t>
      </w:r>
      <w:r w:rsidR="00CE7880">
        <w:rPr>
          <w:rFonts w:ascii="Calibri" w:eastAsia="Calibri" w:hAnsi="Calibri" w:cs="Calibri"/>
        </w:rPr>
        <w:t xml:space="preserve"> an issue </w:t>
      </w:r>
      <w:r>
        <w:rPr>
          <w:rFonts w:ascii="Calibri" w:eastAsia="Calibri" w:hAnsi="Calibri" w:cs="Calibri"/>
        </w:rPr>
        <w:t xml:space="preserve">versus </w:t>
      </w:r>
      <w:r w:rsidR="008B26AE">
        <w:rPr>
          <w:rFonts w:ascii="Calibri" w:eastAsia="Calibri" w:hAnsi="Calibri" w:cs="Calibri"/>
        </w:rPr>
        <w:t xml:space="preserve">a </w:t>
      </w:r>
      <w:r>
        <w:rPr>
          <w:rFonts w:ascii="Calibri" w:eastAsia="Calibri" w:hAnsi="Calibri" w:cs="Calibri"/>
        </w:rPr>
        <w:t>member</w:t>
      </w:r>
      <w:r w:rsidR="00CE7880">
        <w:rPr>
          <w:rFonts w:ascii="Calibri" w:eastAsia="Calibri" w:hAnsi="Calibri" w:cs="Calibri"/>
        </w:rPr>
        <w:t xml:space="preserve"> </w:t>
      </w:r>
      <w:r w:rsidR="008B26AE">
        <w:rPr>
          <w:rFonts w:ascii="Calibri" w:eastAsia="Calibri" w:hAnsi="Calibri" w:cs="Calibri"/>
        </w:rPr>
        <w:t>who can’t</w:t>
      </w:r>
      <w:r w:rsidR="00CE7880">
        <w:rPr>
          <w:rFonts w:ascii="Calibri" w:eastAsia="Calibri" w:hAnsi="Calibri" w:cs="Calibri"/>
        </w:rPr>
        <w:t xml:space="preserve"> </w:t>
      </w:r>
      <w:r w:rsidR="0055288D">
        <w:rPr>
          <w:rFonts w:ascii="Calibri" w:eastAsia="Calibri" w:hAnsi="Calibri" w:cs="Calibri"/>
        </w:rPr>
        <w:t xml:space="preserve">express </w:t>
      </w:r>
      <w:r w:rsidR="00CE7880">
        <w:rPr>
          <w:rFonts w:ascii="Calibri" w:eastAsia="Calibri" w:hAnsi="Calibri" w:cs="Calibri"/>
        </w:rPr>
        <w:t>support</w:t>
      </w:r>
      <w:r w:rsidR="0055288D">
        <w:rPr>
          <w:rFonts w:ascii="Calibri" w:eastAsia="Calibri" w:hAnsi="Calibri" w:cs="Calibri"/>
        </w:rPr>
        <w:t xml:space="preserve"> for</w:t>
      </w:r>
      <w:r w:rsidR="008B26AE">
        <w:rPr>
          <w:rFonts w:ascii="Calibri" w:eastAsia="Calibri" w:hAnsi="Calibri" w:cs="Calibri"/>
        </w:rPr>
        <w:t xml:space="preserve"> </w:t>
      </w:r>
      <w:r w:rsidR="0055288D">
        <w:rPr>
          <w:rFonts w:ascii="Calibri" w:eastAsia="Calibri" w:hAnsi="Calibri" w:cs="Calibri"/>
        </w:rPr>
        <w:t>an</w:t>
      </w:r>
      <w:r>
        <w:rPr>
          <w:rFonts w:ascii="Calibri" w:eastAsia="Calibri" w:hAnsi="Calibri" w:cs="Calibri"/>
        </w:rPr>
        <w:t xml:space="preserve"> issue, but could “live with it.”</w:t>
      </w:r>
      <w:r w:rsidR="008B26AE">
        <w:rPr>
          <w:rFonts w:ascii="Calibri" w:eastAsia="Calibri" w:hAnsi="Calibri" w:cs="Calibri"/>
        </w:rPr>
        <w:t xml:space="preserve"> </w:t>
      </w:r>
    </w:p>
    <w:p w14:paraId="72F42DB4" w14:textId="7BBD09D6" w:rsidR="007922E5" w:rsidRPr="008B26AE" w:rsidRDefault="0055288D" w:rsidP="008B26AE">
      <w:pPr>
        <w:numPr>
          <w:ilvl w:val="0"/>
          <w:numId w:val="3"/>
        </w:numPr>
        <w:spacing w:line="240" w:lineRule="auto"/>
        <w:rPr>
          <w:rFonts w:ascii="Calibri" w:eastAsia="Calibri" w:hAnsi="Calibri" w:cs="Calibri"/>
        </w:rPr>
      </w:pPr>
      <w:r>
        <w:rPr>
          <w:rFonts w:ascii="Calibri" w:eastAsia="Calibri" w:hAnsi="Calibri" w:cs="Calibri"/>
        </w:rPr>
        <w:t xml:space="preserve">Applying this idea to the results from the Strategic Priorities Survey, </w:t>
      </w:r>
      <w:r w:rsidR="007922E5" w:rsidRPr="008B26AE">
        <w:rPr>
          <w:rFonts w:ascii="Calibri" w:eastAsia="Calibri" w:hAnsi="Calibri" w:cs="Calibri"/>
        </w:rPr>
        <w:t xml:space="preserve">Silja noted that </w:t>
      </w:r>
      <w:r>
        <w:rPr>
          <w:rFonts w:ascii="Calibri" w:eastAsia="Calibri" w:hAnsi="Calibri" w:cs="Calibri"/>
        </w:rPr>
        <w:t>this</w:t>
      </w:r>
      <w:r w:rsidR="000568EB">
        <w:rPr>
          <w:rFonts w:ascii="Calibri" w:eastAsia="Calibri" w:hAnsi="Calibri" w:cs="Calibri"/>
        </w:rPr>
        <w:t xml:space="preserve"> approach could work for the C</w:t>
      </w:r>
      <w:r w:rsidR="007922E5" w:rsidRPr="008B26AE">
        <w:rPr>
          <w:rFonts w:ascii="Calibri" w:eastAsia="Calibri" w:hAnsi="Calibri" w:cs="Calibri"/>
        </w:rPr>
        <w:t xml:space="preserve">ensus issue, but might not work for </w:t>
      </w:r>
      <w:r w:rsidR="000568EB">
        <w:rPr>
          <w:rFonts w:ascii="Calibri" w:eastAsia="Calibri" w:hAnsi="Calibri" w:cs="Calibri"/>
        </w:rPr>
        <w:t>the public benefits issue. The C</w:t>
      </w:r>
      <w:r w:rsidR="007922E5" w:rsidRPr="008B26AE">
        <w:rPr>
          <w:rFonts w:ascii="Calibri" w:eastAsia="Calibri" w:hAnsi="Calibri" w:cs="Calibri"/>
        </w:rPr>
        <w:t xml:space="preserve">ensus issue received more support </w:t>
      </w:r>
      <w:r>
        <w:rPr>
          <w:rFonts w:ascii="Calibri" w:eastAsia="Calibri" w:hAnsi="Calibri" w:cs="Calibri"/>
        </w:rPr>
        <w:t>in the survey</w:t>
      </w:r>
      <w:r w:rsidR="000568EB">
        <w:rPr>
          <w:rFonts w:ascii="Calibri" w:eastAsia="Calibri" w:hAnsi="Calibri" w:cs="Calibri"/>
        </w:rPr>
        <w:t xml:space="preserve">, and also is </w:t>
      </w:r>
      <w:r w:rsidR="008B26AE">
        <w:rPr>
          <w:rFonts w:ascii="Calibri" w:eastAsia="Calibri" w:hAnsi="Calibri" w:cs="Calibri"/>
        </w:rPr>
        <w:t>more straightforward and less nuanced issue</w:t>
      </w:r>
      <w:r w:rsidR="007922E5" w:rsidRPr="008B26AE">
        <w:rPr>
          <w:rFonts w:ascii="Calibri" w:eastAsia="Calibri" w:hAnsi="Calibri" w:cs="Calibri"/>
        </w:rPr>
        <w:t>.</w:t>
      </w:r>
    </w:p>
    <w:p w14:paraId="22053971" w14:textId="587C9B37" w:rsidR="007922E5" w:rsidRDefault="00346731" w:rsidP="00AC1A22">
      <w:pPr>
        <w:numPr>
          <w:ilvl w:val="0"/>
          <w:numId w:val="3"/>
        </w:numPr>
        <w:spacing w:line="240" w:lineRule="auto"/>
        <w:rPr>
          <w:rFonts w:ascii="Calibri" w:eastAsia="Calibri" w:hAnsi="Calibri" w:cs="Calibri"/>
        </w:rPr>
      </w:pPr>
      <w:r>
        <w:rPr>
          <w:rFonts w:ascii="Calibri" w:eastAsia="Calibri" w:hAnsi="Calibri" w:cs="Calibri"/>
        </w:rPr>
        <w:t xml:space="preserve">Should </w:t>
      </w:r>
      <w:r w:rsidR="007922E5">
        <w:rPr>
          <w:rFonts w:ascii="Calibri" w:eastAsia="Calibri" w:hAnsi="Calibri" w:cs="Calibri"/>
        </w:rPr>
        <w:t xml:space="preserve">NCL’s goal </w:t>
      </w:r>
      <w:r>
        <w:rPr>
          <w:rFonts w:ascii="Calibri" w:eastAsia="Calibri" w:hAnsi="Calibri" w:cs="Calibri"/>
        </w:rPr>
        <w:t xml:space="preserve">be </w:t>
      </w:r>
      <w:r w:rsidR="007922E5">
        <w:rPr>
          <w:rFonts w:ascii="Calibri" w:eastAsia="Calibri" w:hAnsi="Calibri" w:cs="Calibri"/>
        </w:rPr>
        <w:t xml:space="preserve">to frame an issue in a way that all members can support? What can </w:t>
      </w:r>
      <w:r>
        <w:rPr>
          <w:rFonts w:ascii="Calibri" w:eastAsia="Calibri" w:hAnsi="Calibri" w:cs="Calibri"/>
        </w:rPr>
        <w:t>NCL</w:t>
      </w:r>
      <w:r w:rsidR="007922E5">
        <w:rPr>
          <w:rFonts w:ascii="Calibri" w:eastAsia="Calibri" w:hAnsi="Calibri" w:cs="Calibri"/>
        </w:rPr>
        <w:t xml:space="preserve"> say that all </w:t>
      </w:r>
      <w:r>
        <w:rPr>
          <w:rFonts w:ascii="Calibri" w:eastAsia="Calibri" w:hAnsi="Calibri" w:cs="Calibri"/>
        </w:rPr>
        <w:t>members</w:t>
      </w:r>
      <w:r w:rsidR="007922E5">
        <w:rPr>
          <w:rFonts w:ascii="Calibri" w:eastAsia="Calibri" w:hAnsi="Calibri" w:cs="Calibri"/>
        </w:rPr>
        <w:t xml:space="preserve"> can actually subscribe to?</w:t>
      </w:r>
    </w:p>
    <w:p w14:paraId="28728879" w14:textId="00455D8C" w:rsidR="008B26AE" w:rsidRDefault="008B26AE" w:rsidP="008B26AE">
      <w:pPr>
        <w:numPr>
          <w:ilvl w:val="0"/>
          <w:numId w:val="3"/>
        </w:numPr>
        <w:spacing w:line="240" w:lineRule="auto"/>
        <w:rPr>
          <w:rFonts w:ascii="Calibri" w:eastAsia="Calibri" w:hAnsi="Calibri" w:cs="Calibri"/>
        </w:rPr>
      </w:pPr>
      <w:r>
        <w:rPr>
          <w:rFonts w:ascii="Calibri" w:eastAsia="Calibri" w:hAnsi="Calibri" w:cs="Calibri"/>
        </w:rPr>
        <w:t xml:space="preserve">Question as to whether the Strategic Priorities Survey was more focused on what NCL should DO about the issues, or what NCL should SAY about the issues. There is a lot of work that </w:t>
      </w:r>
      <w:r w:rsidR="0055288D">
        <w:rPr>
          <w:rFonts w:ascii="Calibri" w:eastAsia="Calibri" w:hAnsi="Calibri" w:cs="Calibri"/>
        </w:rPr>
        <w:t>would need to</w:t>
      </w:r>
      <w:r>
        <w:rPr>
          <w:rFonts w:ascii="Calibri" w:eastAsia="Calibri" w:hAnsi="Calibri" w:cs="Calibri"/>
        </w:rPr>
        <w:t xml:space="preserve"> be done before NCL would even be ready to define a policy position or make a statement.</w:t>
      </w:r>
      <w:r w:rsidR="0055288D">
        <w:rPr>
          <w:rFonts w:ascii="Calibri" w:eastAsia="Calibri" w:hAnsi="Calibri" w:cs="Calibri"/>
        </w:rPr>
        <w:t xml:space="preserve"> So the debate over whether to change the language in the procedures document won’t delay action.</w:t>
      </w:r>
      <w:r>
        <w:rPr>
          <w:rFonts w:ascii="Calibri" w:eastAsia="Calibri" w:hAnsi="Calibri" w:cs="Calibri"/>
        </w:rPr>
        <w:t xml:space="preserve"> </w:t>
      </w:r>
    </w:p>
    <w:p w14:paraId="3990631F" w14:textId="7A4D6B08" w:rsidR="007922E5" w:rsidRDefault="007922E5" w:rsidP="00AC1A22">
      <w:pPr>
        <w:numPr>
          <w:ilvl w:val="0"/>
          <w:numId w:val="3"/>
        </w:numPr>
        <w:spacing w:line="240" w:lineRule="auto"/>
        <w:rPr>
          <w:rFonts w:ascii="Calibri" w:eastAsia="Calibri" w:hAnsi="Calibri" w:cs="Calibri"/>
        </w:rPr>
      </w:pPr>
      <w:r>
        <w:rPr>
          <w:rFonts w:ascii="Calibri" w:eastAsia="Calibri" w:hAnsi="Calibri" w:cs="Calibri"/>
        </w:rPr>
        <w:t>Heather</w:t>
      </w:r>
      <w:r w:rsidR="00AC475E">
        <w:rPr>
          <w:rFonts w:ascii="Calibri" w:eastAsia="Calibri" w:hAnsi="Calibri" w:cs="Calibri"/>
        </w:rPr>
        <w:t xml:space="preserve"> noted that</w:t>
      </w:r>
      <w:r>
        <w:rPr>
          <w:rFonts w:ascii="Calibri" w:eastAsia="Calibri" w:hAnsi="Calibri" w:cs="Calibri"/>
        </w:rPr>
        <w:t xml:space="preserve"> </w:t>
      </w:r>
      <w:r w:rsidR="0055288D">
        <w:rPr>
          <w:rFonts w:ascii="Calibri" w:eastAsia="Calibri" w:hAnsi="Calibri" w:cs="Calibri"/>
        </w:rPr>
        <w:t>the</w:t>
      </w:r>
      <w:r>
        <w:rPr>
          <w:rFonts w:ascii="Calibri" w:eastAsia="Calibri" w:hAnsi="Calibri" w:cs="Calibri"/>
        </w:rPr>
        <w:t xml:space="preserve"> issues</w:t>
      </w:r>
      <w:r w:rsidR="0055288D">
        <w:rPr>
          <w:rFonts w:ascii="Calibri" w:eastAsia="Calibri" w:hAnsi="Calibri" w:cs="Calibri"/>
        </w:rPr>
        <w:t xml:space="preserve"> included in the survey</w:t>
      </w:r>
      <w:r>
        <w:rPr>
          <w:rFonts w:ascii="Calibri" w:eastAsia="Calibri" w:hAnsi="Calibri" w:cs="Calibri"/>
        </w:rPr>
        <w:t xml:space="preserve"> are not equally applicable to all members. For example, not all member org</w:t>
      </w:r>
      <w:r w:rsidR="00AC475E">
        <w:rPr>
          <w:rFonts w:ascii="Calibri" w:eastAsia="Calibri" w:hAnsi="Calibri" w:cs="Calibri"/>
        </w:rPr>
        <w:t>anization</w:t>
      </w:r>
      <w:r>
        <w:rPr>
          <w:rFonts w:ascii="Calibri" w:eastAsia="Calibri" w:hAnsi="Calibri" w:cs="Calibri"/>
        </w:rPr>
        <w:t>s prioritize immigration, but for those who do it is a critical issue.</w:t>
      </w:r>
      <w:r w:rsidR="0055288D">
        <w:rPr>
          <w:rFonts w:ascii="Calibri" w:eastAsia="Calibri" w:hAnsi="Calibri" w:cs="Calibri"/>
        </w:rPr>
        <w:t xml:space="preserve"> How should this factor in to the decision on what strategic priority to take on going forward?</w:t>
      </w:r>
    </w:p>
    <w:p w14:paraId="1AB8E530" w14:textId="3DE0F78F" w:rsidR="007922E5" w:rsidRDefault="007922E5" w:rsidP="00AC1A22">
      <w:pPr>
        <w:numPr>
          <w:ilvl w:val="0"/>
          <w:numId w:val="3"/>
        </w:numPr>
        <w:spacing w:line="240" w:lineRule="auto"/>
        <w:rPr>
          <w:rFonts w:ascii="Calibri" w:eastAsia="Calibri" w:hAnsi="Calibri" w:cs="Calibri"/>
        </w:rPr>
      </w:pPr>
      <w:r>
        <w:rPr>
          <w:rFonts w:ascii="Calibri" w:eastAsia="Calibri" w:hAnsi="Calibri" w:cs="Calibri"/>
        </w:rPr>
        <w:t xml:space="preserve">Silja </w:t>
      </w:r>
      <w:r w:rsidR="00195E37">
        <w:rPr>
          <w:rFonts w:ascii="Calibri" w:eastAsia="Calibri" w:hAnsi="Calibri" w:cs="Calibri"/>
        </w:rPr>
        <w:t>pointed out that</w:t>
      </w:r>
      <w:r>
        <w:rPr>
          <w:rFonts w:ascii="Calibri" w:eastAsia="Calibri" w:hAnsi="Calibri" w:cs="Calibri"/>
        </w:rPr>
        <w:t xml:space="preserve"> comments on the survey were very nuanced on the topic of immigration. She doesn’t interpret the respond as opposition or concern, but </w:t>
      </w:r>
      <w:r w:rsidR="0055288D">
        <w:rPr>
          <w:rFonts w:ascii="Calibri" w:eastAsia="Calibri" w:hAnsi="Calibri" w:cs="Calibri"/>
        </w:rPr>
        <w:t xml:space="preserve">rather that there are many </w:t>
      </w:r>
      <w:r>
        <w:rPr>
          <w:rFonts w:ascii="Calibri" w:eastAsia="Calibri" w:hAnsi="Calibri" w:cs="Calibri"/>
        </w:rPr>
        <w:t>different possibilities for what focus or efforts NCL could take</w:t>
      </w:r>
      <w:r w:rsidR="0055288D">
        <w:rPr>
          <w:rFonts w:ascii="Calibri" w:eastAsia="Calibri" w:hAnsi="Calibri" w:cs="Calibri"/>
        </w:rPr>
        <w:t xml:space="preserve"> on with</w:t>
      </w:r>
      <w:r>
        <w:rPr>
          <w:rFonts w:ascii="Calibri" w:eastAsia="Calibri" w:hAnsi="Calibri" w:cs="Calibri"/>
        </w:rPr>
        <w:t xml:space="preserve"> broad issue of immigration.</w:t>
      </w:r>
    </w:p>
    <w:p w14:paraId="0FD33705" w14:textId="0B016EC0" w:rsidR="007922E5" w:rsidRDefault="0055288D" w:rsidP="00AC1A22">
      <w:pPr>
        <w:numPr>
          <w:ilvl w:val="0"/>
          <w:numId w:val="3"/>
        </w:numPr>
        <w:spacing w:line="240" w:lineRule="auto"/>
        <w:rPr>
          <w:rFonts w:ascii="Calibri" w:eastAsia="Calibri" w:hAnsi="Calibri" w:cs="Calibri"/>
        </w:rPr>
      </w:pPr>
      <w:r>
        <w:rPr>
          <w:rFonts w:ascii="Calibri" w:eastAsia="Calibri" w:hAnsi="Calibri" w:cs="Calibri"/>
        </w:rPr>
        <w:t>Discussion of process for deciding whether NCL should sign on to support issues or share materials developed by other organizations. W</w:t>
      </w:r>
      <w:r w:rsidR="007922E5">
        <w:rPr>
          <w:rFonts w:ascii="Calibri" w:eastAsia="Calibri" w:hAnsi="Calibri" w:cs="Calibri"/>
        </w:rPr>
        <w:t xml:space="preserve">hen should NCL </w:t>
      </w:r>
      <w:r>
        <w:rPr>
          <w:rFonts w:ascii="Calibri" w:eastAsia="Calibri" w:hAnsi="Calibri" w:cs="Calibri"/>
        </w:rPr>
        <w:t>take its own actions</w:t>
      </w:r>
      <w:r w:rsidR="007922E5">
        <w:rPr>
          <w:rFonts w:ascii="Calibri" w:eastAsia="Calibri" w:hAnsi="Calibri" w:cs="Calibri"/>
        </w:rPr>
        <w:t xml:space="preserve"> on an issue</w:t>
      </w:r>
      <w:r>
        <w:rPr>
          <w:rFonts w:ascii="Calibri" w:eastAsia="Calibri" w:hAnsi="Calibri" w:cs="Calibri"/>
        </w:rPr>
        <w:t xml:space="preserve"> and </w:t>
      </w:r>
      <w:r w:rsidR="007922E5">
        <w:rPr>
          <w:rFonts w:ascii="Calibri" w:eastAsia="Calibri" w:hAnsi="Calibri" w:cs="Calibri"/>
        </w:rPr>
        <w:t xml:space="preserve">when would it be </w:t>
      </w:r>
      <w:r>
        <w:rPr>
          <w:rFonts w:ascii="Calibri" w:eastAsia="Calibri" w:hAnsi="Calibri" w:cs="Calibri"/>
        </w:rPr>
        <w:t xml:space="preserve">more appropriate to put out </w:t>
      </w:r>
      <w:r w:rsidR="007922E5">
        <w:rPr>
          <w:rFonts w:ascii="Calibri" w:eastAsia="Calibri" w:hAnsi="Calibri" w:cs="Calibri"/>
        </w:rPr>
        <w:t>a statement of support for another organization?</w:t>
      </w:r>
    </w:p>
    <w:p w14:paraId="22E6844D" w14:textId="7B2B7BEC" w:rsidR="007922E5" w:rsidRPr="004159DD" w:rsidRDefault="004159DD" w:rsidP="006819A0">
      <w:pPr>
        <w:numPr>
          <w:ilvl w:val="0"/>
          <w:numId w:val="3"/>
        </w:numPr>
        <w:spacing w:line="240" w:lineRule="auto"/>
        <w:rPr>
          <w:rFonts w:ascii="Calibri" w:eastAsia="Calibri" w:hAnsi="Calibri" w:cs="Calibri"/>
        </w:rPr>
      </w:pPr>
      <w:r w:rsidRPr="004159DD">
        <w:rPr>
          <w:rFonts w:ascii="Calibri" w:eastAsia="Calibri" w:hAnsi="Calibri" w:cs="Calibri"/>
        </w:rPr>
        <w:t xml:space="preserve">Discussion on whether NCL sharing resources and information developed by other organizations with NCL members is a form of taking action in and of itself. Does NCL need to be cautious about what it shares, or </w:t>
      </w:r>
      <w:r>
        <w:rPr>
          <w:rFonts w:ascii="Calibri" w:eastAsia="Calibri" w:hAnsi="Calibri" w:cs="Calibri"/>
        </w:rPr>
        <w:t>include a disclaimer that</w:t>
      </w:r>
      <w:r w:rsidRPr="004159DD">
        <w:rPr>
          <w:rFonts w:ascii="Calibri" w:eastAsia="Calibri" w:hAnsi="Calibri" w:cs="Calibri"/>
        </w:rPr>
        <w:t xml:space="preserve"> just because NCL is sharing information doesn’t mean that it officially supports or endorses an issue?</w:t>
      </w:r>
      <w:r w:rsidR="007922E5" w:rsidRPr="004159DD">
        <w:rPr>
          <w:rFonts w:ascii="Calibri" w:eastAsia="Calibri" w:hAnsi="Calibri" w:cs="Calibri"/>
        </w:rPr>
        <w:t xml:space="preserve"> Deborah thinks </w:t>
      </w:r>
      <w:r>
        <w:rPr>
          <w:rFonts w:ascii="Calibri" w:eastAsia="Calibri" w:hAnsi="Calibri" w:cs="Calibri"/>
        </w:rPr>
        <w:t>the disclaimer approach</w:t>
      </w:r>
      <w:r w:rsidR="007922E5" w:rsidRPr="004159DD">
        <w:rPr>
          <w:rFonts w:ascii="Calibri" w:eastAsia="Calibri" w:hAnsi="Calibri" w:cs="Calibri"/>
        </w:rPr>
        <w:t xml:space="preserve"> would cause confusion.</w:t>
      </w:r>
    </w:p>
    <w:p w14:paraId="1CFBD007" w14:textId="0807D379" w:rsidR="007922E5" w:rsidRPr="004159DD" w:rsidRDefault="004159DD" w:rsidP="004159DD">
      <w:pPr>
        <w:numPr>
          <w:ilvl w:val="0"/>
          <w:numId w:val="3"/>
        </w:numPr>
        <w:spacing w:line="240" w:lineRule="auto"/>
        <w:rPr>
          <w:rFonts w:ascii="Calibri" w:eastAsia="Calibri" w:hAnsi="Calibri" w:cs="Calibri"/>
        </w:rPr>
      </w:pPr>
      <w:r>
        <w:rPr>
          <w:rFonts w:ascii="Calibri" w:eastAsia="Calibri" w:hAnsi="Calibri" w:cs="Calibri"/>
        </w:rPr>
        <w:t xml:space="preserve">The board needs to develop </w:t>
      </w:r>
      <w:r w:rsidR="007922E5">
        <w:rPr>
          <w:rFonts w:ascii="Calibri" w:eastAsia="Calibri" w:hAnsi="Calibri" w:cs="Calibri"/>
        </w:rPr>
        <w:t>guidelines for what board members can share</w:t>
      </w:r>
      <w:r>
        <w:rPr>
          <w:rFonts w:ascii="Calibri" w:eastAsia="Calibri" w:hAnsi="Calibri" w:cs="Calibri"/>
        </w:rPr>
        <w:t xml:space="preserve"> and </w:t>
      </w:r>
      <w:r w:rsidR="007922E5">
        <w:rPr>
          <w:rFonts w:ascii="Calibri" w:eastAsia="Calibri" w:hAnsi="Calibri" w:cs="Calibri"/>
        </w:rPr>
        <w:t xml:space="preserve">post on the NCL Facebook page and website. Should it only post items that NCL agrees with? </w:t>
      </w:r>
      <w:r>
        <w:rPr>
          <w:rFonts w:ascii="Calibri" w:eastAsia="Calibri" w:hAnsi="Calibri" w:cs="Calibri"/>
        </w:rPr>
        <w:t>S</w:t>
      </w:r>
      <w:r w:rsidR="007922E5">
        <w:rPr>
          <w:rFonts w:ascii="Calibri" w:eastAsia="Calibri" w:hAnsi="Calibri" w:cs="Calibri"/>
        </w:rPr>
        <w:t xml:space="preserve">hould it share items it doesn’t endorse </w:t>
      </w:r>
      <w:r>
        <w:rPr>
          <w:rFonts w:ascii="Calibri" w:eastAsia="Calibri" w:hAnsi="Calibri" w:cs="Calibri"/>
        </w:rPr>
        <w:t>that would</w:t>
      </w:r>
      <w:r w:rsidR="007922E5">
        <w:rPr>
          <w:rFonts w:ascii="Calibri" w:eastAsia="Calibri" w:hAnsi="Calibri" w:cs="Calibri"/>
        </w:rPr>
        <w:t xml:space="preserve"> encourage discussion? </w:t>
      </w:r>
      <w:r>
        <w:rPr>
          <w:rFonts w:ascii="Calibri" w:eastAsia="Calibri" w:hAnsi="Calibri" w:cs="Calibri"/>
        </w:rPr>
        <w:t>Conse</w:t>
      </w:r>
      <w:r w:rsidR="00CC11A0">
        <w:rPr>
          <w:rFonts w:ascii="Calibri" w:eastAsia="Calibri" w:hAnsi="Calibri" w:cs="Calibri"/>
        </w:rPr>
        <w:t>nsus was that information shared</w:t>
      </w:r>
      <w:r>
        <w:rPr>
          <w:rFonts w:ascii="Calibri" w:eastAsia="Calibri" w:hAnsi="Calibri" w:cs="Calibri"/>
        </w:rPr>
        <w:t xml:space="preserve"> via </w:t>
      </w:r>
      <w:r w:rsidR="007922E5" w:rsidRPr="004159DD">
        <w:rPr>
          <w:rFonts w:ascii="Calibri" w:eastAsia="Calibri" w:hAnsi="Calibri" w:cs="Calibri"/>
        </w:rPr>
        <w:t xml:space="preserve">Facebook and Twitter can be </w:t>
      </w:r>
      <w:r>
        <w:rPr>
          <w:rFonts w:ascii="Calibri" w:eastAsia="Calibri" w:hAnsi="Calibri" w:cs="Calibri"/>
        </w:rPr>
        <w:t>intended</w:t>
      </w:r>
      <w:r w:rsidR="007922E5" w:rsidRPr="004159DD">
        <w:rPr>
          <w:rFonts w:ascii="Calibri" w:eastAsia="Calibri" w:hAnsi="Calibri" w:cs="Calibri"/>
        </w:rPr>
        <w:t xml:space="preserve"> to encourage discussion</w:t>
      </w:r>
      <w:r>
        <w:rPr>
          <w:rFonts w:ascii="Calibri" w:eastAsia="Calibri" w:hAnsi="Calibri" w:cs="Calibri"/>
        </w:rPr>
        <w:t>, but that information posted on t</w:t>
      </w:r>
      <w:r w:rsidR="007922E5" w:rsidRPr="004159DD">
        <w:rPr>
          <w:rFonts w:ascii="Calibri" w:eastAsia="Calibri" w:hAnsi="Calibri" w:cs="Calibri"/>
        </w:rPr>
        <w:t>he</w:t>
      </w:r>
      <w:r>
        <w:rPr>
          <w:rFonts w:ascii="Calibri" w:eastAsia="Calibri" w:hAnsi="Calibri" w:cs="Calibri"/>
        </w:rPr>
        <w:t xml:space="preserve"> NCL</w:t>
      </w:r>
      <w:r w:rsidR="007922E5" w:rsidRPr="004159DD">
        <w:rPr>
          <w:rFonts w:ascii="Calibri" w:eastAsia="Calibri" w:hAnsi="Calibri" w:cs="Calibri"/>
        </w:rPr>
        <w:t xml:space="preserve"> website should </w:t>
      </w:r>
      <w:r>
        <w:rPr>
          <w:rFonts w:ascii="Calibri" w:eastAsia="Calibri" w:hAnsi="Calibri" w:cs="Calibri"/>
        </w:rPr>
        <w:t>have full</w:t>
      </w:r>
      <w:r w:rsidR="007922E5" w:rsidRPr="004159DD">
        <w:rPr>
          <w:rFonts w:ascii="Calibri" w:eastAsia="Calibri" w:hAnsi="Calibri" w:cs="Calibri"/>
        </w:rPr>
        <w:t xml:space="preserve"> support.</w:t>
      </w:r>
    </w:p>
    <w:p w14:paraId="0A205BEC" w14:textId="2D43748C" w:rsidR="0071580D" w:rsidRDefault="004159DD" w:rsidP="0071580D">
      <w:pPr>
        <w:numPr>
          <w:ilvl w:val="0"/>
          <w:numId w:val="3"/>
        </w:numPr>
        <w:spacing w:line="240" w:lineRule="auto"/>
        <w:rPr>
          <w:rFonts w:ascii="Calibri" w:eastAsia="Calibri" w:hAnsi="Calibri" w:cs="Calibri"/>
        </w:rPr>
      </w:pPr>
      <w:r>
        <w:rPr>
          <w:rFonts w:ascii="Calibri" w:eastAsia="Calibri" w:hAnsi="Calibri" w:cs="Calibri"/>
        </w:rPr>
        <w:t>While the board alone can make decisions surrounding what can and can’t be posted on the NCL website or shared on social media, decisions around official NCL</w:t>
      </w:r>
      <w:r w:rsidR="007922E5">
        <w:rPr>
          <w:rFonts w:ascii="Calibri" w:eastAsia="Calibri" w:hAnsi="Calibri" w:cs="Calibri"/>
        </w:rPr>
        <w:t xml:space="preserve"> policy state</w:t>
      </w:r>
      <w:r>
        <w:rPr>
          <w:rFonts w:ascii="Calibri" w:eastAsia="Calibri" w:hAnsi="Calibri" w:cs="Calibri"/>
        </w:rPr>
        <w:t xml:space="preserve">ments and strategic actions and advocacy </w:t>
      </w:r>
      <w:r w:rsidR="007922E5">
        <w:rPr>
          <w:rFonts w:ascii="Calibri" w:eastAsia="Calibri" w:hAnsi="Calibri" w:cs="Calibri"/>
        </w:rPr>
        <w:t xml:space="preserve">need to </w:t>
      </w:r>
      <w:r>
        <w:rPr>
          <w:rFonts w:ascii="Calibri" w:eastAsia="Calibri" w:hAnsi="Calibri" w:cs="Calibri"/>
        </w:rPr>
        <w:t>include NCL</w:t>
      </w:r>
      <w:r w:rsidR="007922E5">
        <w:rPr>
          <w:rFonts w:ascii="Calibri" w:eastAsia="Calibri" w:hAnsi="Calibri" w:cs="Calibri"/>
        </w:rPr>
        <w:t xml:space="preserve"> members.</w:t>
      </w:r>
      <w:r w:rsidR="0071580D">
        <w:rPr>
          <w:rFonts w:ascii="Calibri" w:eastAsia="Calibri" w:hAnsi="Calibri" w:cs="Calibri"/>
        </w:rPr>
        <w:t xml:space="preserve"> The board also has authority to decide whether or not to sign on to initiatives or positions of other organizations without seeking member feedback. </w:t>
      </w:r>
    </w:p>
    <w:p w14:paraId="722C9E10" w14:textId="2D04E23B" w:rsidR="007922E5" w:rsidRDefault="007922E5" w:rsidP="00AC1A22">
      <w:pPr>
        <w:numPr>
          <w:ilvl w:val="0"/>
          <w:numId w:val="3"/>
        </w:numPr>
        <w:spacing w:line="240" w:lineRule="auto"/>
        <w:rPr>
          <w:rFonts w:ascii="Calibri" w:eastAsia="Calibri" w:hAnsi="Calibri" w:cs="Calibri"/>
        </w:rPr>
      </w:pPr>
      <w:r>
        <w:rPr>
          <w:rFonts w:ascii="Calibri" w:eastAsia="Calibri" w:hAnsi="Calibri" w:cs="Calibri"/>
        </w:rPr>
        <w:lastRenderedPageBreak/>
        <w:t xml:space="preserve">Concern about whether </w:t>
      </w:r>
      <w:r w:rsidR="004159DD">
        <w:rPr>
          <w:rFonts w:ascii="Calibri" w:eastAsia="Calibri" w:hAnsi="Calibri" w:cs="Calibri"/>
        </w:rPr>
        <w:t xml:space="preserve">it is possible to reach </w:t>
      </w:r>
      <w:r>
        <w:rPr>
          <w:rFonts w:ascii="Calibri" w:eastAsia="Calibri" w:hAnsi="Calibri" w:cs="Calibri"/>
        </w:rPr>
        <w:t>100% consensus</w:t>
      </w:r>
      <w:r w:rsidR="00387A71">
        <w:rPr>
          <w:rFonts w:ascii="Calibri" w:eastAsia="Calibri" w:hAnsi="Calibri" w:cs="Calibri"/>
        </w:rPr>
        <w:t xml:space="preserve"> among full NCL membership</w:t>
      </w:r>
      <w:r>
        <w:rPr>
          <w:rFonts w:ascii="Calibri" w:eastAsia="Calibri" w:hAnsi="Calibri" w:cs="Calibri"/>
        </w:rPr>
        <w:t xml:space="preserve"> </w:t>
      </w:r>
      <w:r w:rsidR="004159DD">
        <w:rPr>
          <w:rFonts w:ascii="Calibri" w:eastAsia="Calibri" w:hAnsi="Calibri" w:cs="Calibri"/>
        </w:rPr>
        <w:t>given the broad range of stakeholders and interested represented by members</w:t>
      </w:r>
      <w:r>
        <w:rPr>
          <w:rFonts w:ascii="Calibri" w:eastAsia="Calibri" w:hAnsi="Calibri" w:cs="Calibri"/>
        </w:rPr>
        <w:t>.</w:t>
      </w:r>
      <w:r w:rsidR="00387A71">
        <w:rPr>
          <w:rFonts w:ascii="Calibri" w:eastAsia="Calibri" w:hAnsi="Calibri" w:cs="Calibri"/>
        </w:rPr>
        <w:t xml:space="preserve"> This </w:t>
      </w:r>
      <w:r w:rsidR="004159DD">
        <w:rPr>
          <w:rFonts w:ascii="Calibri" w:eastAsia="Calibri" w:hAnsi="Calibri" w:cs="Calibri"/>
        </w:rPr>
        <w:t xml:space="preserve">could </w:t>
      </w:r>
      <w:r w:rsidR="00387A71">
        <w:rPr>
          <w:rFonts w:ascii="Calibri" w:eastAsia="Calibri" w:hAnsi="Calibri" w:cs="Calibri"/>
        </w:rPr>
        <w:t>really limit what actions NCL can take, and poses</w:t>
      </w:r>
      <w:r w:rsidR="004159DD">
        <w:rPr>
          <w:rFonts w:ascii="Calibri" w:eastAsia="Calibri" w:hAnsi="Calibri" w:cs="Calibri"/>
        </w:rPr>
        <w:t xml:space="preserve"> the</w:t>
      </w:r>
      <w:r w:rsidR="00387A71">
        <w:rPr>
          <w:rFonts w:ascii="Calibri" w:eastAsia="Calibri" w:hAnsi="Calibri" w:cs="Calibri"/>
        </w:rPr>
        <w:t xml:space="preserve"> risk of driving away members.</w:t>
      </w:r>
    </w:p>
    <w:p w14:paraId="4254FFF9" w14:textId="77777777" w:rsidR="0071580D" w:rsidRDefault="004159DD" w:rsidP="004159DD">
      <w:pPr>
        <w:numPr>
          <w:ilvl w:val="0"/>
          <w:numId w:val="3"/>
        </w:numPr>
        <w:spacing w:line="240" w:lineRule="auto"/>
        <w:rPr>
          <w:rFonts w:ascii="Calibri" w:eastAsia="Calibri" w:hAnsi="Calibri" w:cs="Calibri"/>
        </w:rPr>
      </w:pPr>
      <w:r>
        <w:rPr>
          <w:rFonts w:ascii="Calibri" w:eastAsia="Calibri" w:hAnsi="Calibri" w:cs="Calibri"/>
        </w:rPr>
        <w:t>The board decided to change the language so that the 100%</w:t>
      </w:r>
      <w:r w:rsidR="00387A71">
        <w:rPr>
          <w:rFonts w:ascii="Calibri" w:eastAsia="Calibri" w:hAnsi="Calibri" w:cs="Calibri"/>
        </w:rPr>
        <w:t xml:space="preserve"> consensus requirement only applies to the </w:t>
      </w:r>
      <w:r>
        <w:rPr>
          <w:rFonts w:ascii="Calibri" w:eastAsia="Calibri" w:hAnsi="Calibri" w:cs="Calibri"/>
        </w:rPr>
        <w:t xml:space="preserve">NCL </w:t>
      </w:r>
      <w:r w:rsidR="00387A71">
        <w:rPr>
          <w:rFonts w:ascii="Calibri" w:eastAsia="Calibri" w:hAnsi="Calibri" w:cs="Calibri"/>
        </w:rPr>
        <w:t>board.</w:t>
      </w:r>
      <w:r>
        <w:rPr>
          <w:rFonts w:ascii="Calibri" w:eastAsia="Calibri" w:hAnsi="Calibri" w:cs="Calibri"/>
        </w:rPr>
        <w:t xml:space="preserve"> </w:t>
      </w:r>
      <w:r w:rsidR="0071580D">
        <w:rPr>
          <w:rFonts w:ascii="Calibri" w:eastAsia="Calibri" w:hAnsi="Calibri" w:cs="Calibri"/>
        </w:rPr>
        <w:t>While t</w:t>
      </w:r>
      <w:r>
        <w:rPr>
          <w:rFonts w:ascii="Calibri" w:eastAsia="Calibri" w:hAnsi="Calibri" w:cs="Calibri"/>
        </w:rPr>
        <w:t>he b</w:t>
      </w:r>
      <w:r w:rsidR="00387A71" w:rsidRPr="004159DD">
        <w:rPr>
          <w:rFonts w:ascii="Calibri" w:eastAsia="Calibri" w:hAnsi="Calibri" w:cs="Calibri"/>
        </w:rPr>
        <w:t>oard is</w:t>
      </w:r>
      <w:r>
        <w:rPr>
          <w:rFonts w:ascii="Calibri" w:eastAsia="Calibri" w:hAnsi="Calibri" w:cs="Calibri"/>
        </w:rPr>
        <w:t xml:space="preserve"> the</w:t>
      </w:r>
      <w:r w:rsidR="00387A71" w:rsidRPr="004159DD">
        <w:rPr>
          <w:rFonts w:ascii="Calibri" w:eastAsia="Calibri" w:hAnsi="Calibri" w:cs="Calibri"/>
        </w:rPr>
        <w:t xml:space="preserve"> issuer of </w:t>
      </w:r>
      <w:r>
        <w:rPr>
          <w:rFonts w:ascii="Calibri" w:eastAsia="Calibri" w:hAnsi="Calibri" w:cs="Calibri"/>
        </w:rPr>
        <w:t>all NCL</w:t>
      </w:r>
      <w:r w:rsidR="00387A71" w:rsidRPr="004159DD">
        <w:rPr>
          <w:rFonts w:ascii="Calibri" w:eastAsia="Calibri" w:hAnsi="Calibri" w:cs="Calibri"/>
        </w:rPr>
        <w:t xml:space="preserve"> policy positions</w:t>
      </w:r>
      <w:r w:rsidR="0071580D">
        <w:rPr>
          <w:rFonts w:ascii="Calibri" w:eastAsia="Calibri" w:hAnsi="Calibri" w:cs="Calibri"/>
        </w:rPr>
        <w:t>, the b</w:t>
      </w:r>
      <w:r w:rsidR="00387A71" w:rsidRPr="004159DD">
        <w:rPr>
          <w:rFonts w:ascii="Calibri" w:eastAsia="Calibri" w:hAnsi="Calibri" w:cs="Calibri"/>
        </w:rPr>
        <w:t xml:space="preserve">oard must share </w:t>
      </w:r>
      <w:r w:rsidR="0071580D">
        <w:rPr>
          <w:rFonts w:ascii="Calibri" w:eastAsia="Calibri" w:hAnsi="Calibri" w:cs="Calibri"/>
        </w:rPr>
        <w:t xml:space="preserve">draft </w:t>
      </w:r>
      <w:r w:rsidR="00387A71" w:rsidRPr="004159DD">
        <w:rPr>
          <w:rFonts w:ascii="Calibri" w:eastAsia="Calibri" w:hAnsi="Calibri" w:cs="Calibri"/>
        </w:rPr>
        <w:t>positions with membership to solicit feedback</w:t>
      </w:r>
      <w:r w:rsidR="0071580D">
        <w:rPr>
          <w:rFonts w:ascii="Calibri" w:eastAsia="Calibri" w:hAnsi="Calibri" w:cs="Calibri"/>
        </w:rPr>
        <w:t xml:space="preserve"> </w:t>
      </w:r>
      <w:r w:rsidR="0071580D" w:rsidRPr="004159DD">
        <w:rPr>
          <w:rFonts w:ascii="Calibri" w:eastAsia="Calibri" w:hAnsi="Calibri" w:cs="Calibri"/>
        </w:rPr>
        <w:t xml:space="preserve">before officially releasing </w:t>
      </w:r>
      <w:r w:rsidR="0071580D">
        <w:rPr>
          <w:rFonts w:ascii="Calibri" w:eastAsia="Calibri" w:hAnsi="Calibri" w:cs="Calibri"/>
        </w:rPr>
        <w:t>position statements</w:t>
      </w:r>
      <w:r w:rsidR="00387A71" w:rsidRPr="004159DD">
        <w:rPr>
          <w:rFonts w:ascii="Calibri" w:eastAsia="Calibri" w:hAnsi="Calibri" w:cs="Calibri"/>
        </w:rPr>
        <w:t xml:space="preserve">. </w:t>
      </w:r>
    </w:p>
    <w:p w14:paraId="7E4FC6C7" w14:textId="77777777" w:rsidR="0071580D" w:rsidRDefault="0071580D" w:rsidP="004159DD">
      <w:pPr>
        <w:numPr>
          <w:ilvl w:val="0"/>
          <w:numId w:val="3"/>
        </w:numPr>
        <w:spacing w:line="240" w:lineRule="auto"/>
        <w:rPr>
          <w:rFonts w:ascii="Calibri" w:eastAsia="Calibri" w:hAnsi="Calibri" w:cs="Calibri"/>
        </w:rPr>
      </w:pPr>
      <w:r>
        <w:rPr>
          <w:rFonts w:ascii="Calibri" w:eastAsia="Calibri" w:hAnsi="Calibri" w:cs="Calibri"/>
        </w:rPr>
        <w:t>The language will also be modified to incorporate</w:t>
      </w:r>
      <w:r w:rsidR="00387A71" w:rsidRPr="004159DD">
        <w:rPr>
          <w:rFonts w:ascii="Calibri" w:eastAsia="Calibri" w:hAnsi="Calibri" w:cs="Calibri"/>
        </w:rPr>
        <w:t xml:space="preserve"> the standard </w:t>
      </w:r>
      <w:r>
        <w:rPr>
          <w:rFonts w:ascii="Calibri" w:eastAsia="Calibri" w:hAnsi="Calibri" w:cs="Calibri"/>
        </w:rPr>
        <w:t xml:space="preserve">to distinguish between issues a member opposes versus an issue </w:t>
      </w:r>
      <w:r w:rsidR="00387A71" w:rsidRPr="004159DD">
        <w:rPr>
          <w:rFonts w:ascii="Calibri" w:eastAsia="Calibri" w:hAnsi="Calibri" w:cs="Calibri"/>
        </w:rPr>
        <w:t>“they can live with</w:t>
      </w:r>
      <w:r>
        <w:rPr>
          <w:rFonts w:ascii="Calibri" w:eastAsia="Calibri" w:hAnsi="Calibri" w:cs="Calibri"/>
        </w:rPr>
        <w:t>.</w:t>
      </w:r>
      <w:r w:rsidR="00387A71" w:rsidRPr="004159DD">
        <w:rPr>
          <w:rFonts w:ascii="Calibri" w:eastAsia="Calibri" w:hAnsi="Calibri" w:cs="Calibri"/>
        </w:rPr>
        <w:t xml:space="preserve">” </w:t>
      </w:r>
    </w:p>
    <w:p w14:paraId="4FE5D990" w14:textId="702C8193" w:rsidR="00387A71" w:rsidRDefault="00387A71" w:rsidP="0071580D">
      <w:pPr>
        <w:numPr>
          <w:ilvl w:val="0"/>
          <w:numId w:val="3"/>
        </w:numPr>
        <w:spacing w:line="240" w:lineRule="auto"/>
        <w:rPr>
          <w:rFonts w:ascii="Calibri" w:eastAsia="Calibri" w:hAnsi="Calibri" w:cs="Calibri"/>
        </w:rPr>
      </w:pPr>
      <w:r w:rsidRPr="004159DD">
        <w:rPr>
          <w:rFonts w:ascii="Calibri" w:eastAsia="Calibri" w:hAnsi="Calibri" w:cs="Calibri"/>
        </w:rPr>
        <w:t xml:space="preserve">Unless time is of the essence, </w:t>
      </w:r>
      <w:r w:rsidR="0071580D">
        <w:rPr>
          <w:rFonts w:ascii="Calibri" w:eastAsia="Calibri" w:hAnsi="Calibri" w:cs="Calibri"/>
        </w:rPr>
        <w:t>the board will give members</w:t>
      </w:r>
      <w:r w:rsidRPr="004159DD">
        <w:rPr>
          <w:rFonts w:ascii="Calibri" w:eastAsia="Calibri" w:hAnsi="Calibri" w:cs="Calibri"/>
        </w:rPr>
        <w:t xml:space="preserve"> 2 weeks</w:t>
      </w:r>
      <w:r w:rsidR="0071580D">
        <w:rPr>
          <w:rFonts w:ascii="Calibri" w:eastAsia="Calibri" w:hAnsi="Calibri" w:cs="Calibri"/>
        </w:rPr>
        <w:t xml:space="preserve"> to provide feedback on proposed policy issues</w:t>
      </w:r>
      <w:r w:rsidRPr="004159DD">
        <w:rPr>
          <w:rFonts w:ascii="Calibri" w:eastAsia="Calibri" w:hAnsi="Calibri" w:cs="Calibri"/>
        </w:rPr>
        <w:t xml:space="preserve">. </w:t>
      </w:r>
      <w:r w:rsidR="0071580D">
        <w:rPr>
          <w:rFonts w:ascii="Calibri" w:eastAsia="Calibri" w:hAnsi="Calibri" w:cs="Calibri"/>
        </w:rPr>
        <w:t>In order for this to work, though, the board needs to keep members continuously engaged so members don’t ignore emails from the NCL board.</w:t>
      </w:r>
      <w:r w:rsidRPr="0071580D">
        <w:rPr>
          <w:rFonts w:ascii="Calibri" w:eastAsia="Calibri" w:hAnsi="Calibri" w:cs="Calibri"/>
        </w:rPr>
        <w:t xml:space="preserve"> </w:t>
      </w:r>
    </w:p>
    <w:p w14:paraId="5560F3B6" w14:textId="383A707D" w:rsidR="0071580D" w:rsidRDefault="0071580D" w:rsidP="0071580D">
      <w:pPr>
        <w:numPr>
          <w:ilvl w:val="0"/>
          <w:numId w:val="3"/>
        </w:numPr>
        <w:spacing w:line="240" w:lineRule="auto"/>
        <w:rPr>
          <w:rFonts w:ascii="Calibri" w:eastAsia="Calibri" w:hAnsi="Calibri" w:cs="Calibri"/>
        </w:rPr>
      </w:pPr>
      <w:r>
        <w:rPr>
          <w:rFonts w:ascii="Calibri" w:eastAsia="Calibri" w:hAnsi="Calibri" w:cs="Calibri"/>
        </w:rPr>
        <w:t>Emphasized that the board should always take careful consideration to avoid appearing partisan or divisive in all statements and actions. This will be one of the lenses the board will use to make decisions on positions to take.</w:t>
      </w:r>
    </w:p>
    <w:p w14:paraId="3ECF02C3" w14:textId="4DFE040A" w:rsidR="00387A71" w:rsidRDefault="00387A71" w:rsidP="00AC1A22">
      <w:pPr>
        <w:numPr>
          <w:ilvl w:val="0"/>
          <w:numId w:val="3"/>
        </w:numPr>
        <w:spacing w:line="240" w:lineRule="auto"/>
        <w:rPr>
          <w:rFonts w:ascii="Calibri" w:eastAsia="Calibri" w:hAnsi="Calibri" w:cs="Calibri"/>
        </w:rPr>
      </w:pPr>
      <w:r>
        <w:rPr>
          <w:rFonts w:ascii="Calibri" w:eastAsia="Calibri" w:hAnsi="Calibri" w:cs="Calibri"/>
        </w:rPr>
        <w:t xml:space="preserve">Next Steps: </w:t>
      </w:r>
      <w:r w:rsidR="0071580D">
        <w:rPr>
          <w:rFonts w:ascii="Calibri" w:eastAsia="Calibri" w:hAnsi="Calibri" w:cs="Calibri"/>
        </w:rPr>
        <w:t>Deborah will r</w:t>
      </w:r>
      <w:r>
        <w:rPr>
          <w:rFonts w:ascii="Calibri" w:eastAsia="Calibri" w:hAnsi="Calibri" w:cs="Calibri"/>
        </w:rPr>
        <w:t xml:space="preserve">evise procedures document and send it for board review and vote. Board will </w:t>
      </w:r>
      <w:r w:rsidR="0071580D">
        <w:rPr>
          <w:rFonts w:ascii="Calibri" w:eastAsia="Calibri" w:hAnsi="Calibri" w:cs="Calibri"/>
        </w:rPr>
        <w:t>share the revised document with full membership, and w</w:t>
      </w:r>
      <w:r>
        <w:rPr>
          <w:rFonts w:ascii="Calibri" w:eastAsia="Calibri" w:hAnsi="Calibri" w:cs="Calibri"/>
        </w:rPr>
        <w:t xml:space="preserve">ill emphasize that the reason </w:t>
      </w:r>
      <w:r w:rsidR="0071580D">
        <w:rPr>
          <w:rFonts w:ascii="Calibri" w:eastAsia="Calibri" w:hAnsi="Calibri" w:cs="Calibri"/>
        </w:rPr>
        <w:t>for these</w:t>
      </w:r>
      <w:r>
        <w:rPr>
          <w:rFonts w:ascii="Calibri" w:eastAsia="Calibri" w:hAnsi="Calibri" w:cs="Calibri"/>
        </w:rPr>
        <w:t xml:space="preserve"> change</w:t>
      </w:r>
      <w:r w:rsidR="0071580D">
        <w:rPr>
          <w:rFonts w:ascii="Calibri" w:eastAsia="Calibri" w:hAnsi="Calibri" w:cs="Calibri"/>
        </w:rPr>
        <w:t>s</w:t>
      </w:r>
      <w:r>
        <w:rPr>
          <w:rFonts w:ascii="Calibri" w:eastAsia="Calibri" w:hAnsi="Calibri" w:cs="Calibri"/>
        </w:rPr>
        <w:t xml:space="preserve"> is </w:t>
      </w:r>
      <w:r w:rsidR="0071580D">
        <w:rPr>
          <w:rFonts w:ascii="Calibri" w:eastAsia="Calibri" w:hAnsi="Calibri" w:cs="Calibri"/>
        </w:rPr>
        <w:t>to make it easier for NCL to take timely action.</w:t>
      </w:r>
      <w:r>
        <w:rPr>
          <w:rFonts w:ascii="Calibri" w:eastAsia="Calibri" w:hAnsi="Calibri" w:cs="Calibri"/>
        </w:rPr>
        <w:t xml:space="preserve"> </w:t>
      </w:r>
    </w:p>
    <w:p w14:paraId="5A1909A6" w14:textId="189B4177" w:rsidR="00C83426" w:rsidRDefault="00C83426" w:rsidP="00AC1A22">
      <w:pPr>
        <w:numPr>
          <w:ilvl w:val="0"/>
          <w:numId w:val="3"/>
        </w:numPr>
        <w:spacing w:line="240" w:lineRule="auto"/>
        <w:rPr>
          <w:rFonts w:ascii="Calibri" w:eastAsia="Calibri" w:hAnsi="Calibri" w:cs="Calibri"/>
        </w:rPr>
      </w:pPr>
      <w:r>
        <w:rPr>
          <w:rFonts w:ascii="Calibri" w:eastAsia="Calibri" w:hAnsi="Calibri" w:cs="Calibri"/>
        </w:rPr>
        <w:t xml:space="preserve">Action Item: Amend </w:t>
      </w:r>
      <w:r w:rsidR="0071580D">
        <w:rPr>
          <w:rFonts w:ascii="Calibri" w:eastAsia="Calibri" w:hAnsi="Calibri" w:cs="Calibri"/>
        </w:rPr>
        <w:t xml:space="preserve">the </w:t>
      </w:r>
      <w:r>
        <w:rPr>
          <w:rFonts w:ascii="Calibri" w:eastAsia="Calibri" w:hAnsi="Calibri" w:cs="Calibri"/>
        </w:rPr>
        <w:t>procedures doc</w:t>
      </w:r>
      <w:r w:rsidR="0071580D">
        <w:rPr>
          <w:rFonts w:ascii="Calibri" w:eastAsia="Calibri" w:hAnsi="Calibri" w:cs="Calibri"/>
        </w:rPr>
        <w:t>ument</w:t>
      </w:r>
      <w:r>
        <w:rPr>
          <w:rFonts w:ascii="Calibri" w:eastAsia="Calibri" w:hAnsi="Calibri" w:cs="Calibri"/>
        </w:rPr>
        <w:t xml:space="preserve"> before the June board meeting. </w:t>
      </w:r>
    </w:p>
    <w:p w14:paraId="15584703" w14:textId="0FB94155" w:rsidR="00AC1A22" w:rsidRDefault="00AC1A22">
      <w:pPr>
        <w:pStyle w:val="Heading1"/>
        <w:keepNext w:val="0"/>
        <w:keepLines w:val="0"/>
        <w:spacing w:before="0" w:after="0" w:line="240" w:lineRule="auto"/>
        <w:rPr>
          <w:rFonts w:ascii="Calibri" w:eastAsia="Calibri" w:hAnsi="Calibri" w:cs="Calibri"/>
          <w:sz w:val="22"/>
          <w:szCs w:val="22"/>
        </w:rPr>
      </w:pPr>
    </w:p>
    <w:p w14:paraId="510C0569" w14:textId="77777777" w:rsidR="00FF6A1D" w:rsidRPr="00FF6A1D" w:rsidRDefault="00FF6A1D" w:rsidP="00FF6A1D"/>
    <w:p w14:paraId="1B664B75" w14:textId="275C1D50" w:rsidR="00C83426" w:rsidRPr="00C83426" w:rsidRDefault="00C83426" w:rsidP="00C83426">
      <w:pPr>
        <w:rPr>
          <w:rFonts w:asciiTheme="minorHAnsi" w:hAnsiTheme="minorHAnsi" w:cstheme="minorHAnsi"/>
        </w:rPr>
      </w:pPr>
      <w:r w:rsidRPr="00C83426">
        <w:rPr>
          <w:rFonts w:asciiTheme="minorHAnsi" w:hAnsiTheme="minorHAnsi" w:cstheme="minorHAnsi"/>
        </w:rPr>
        <w:t xml:space="preserve">b. </w:t>
      </w:r>
      <w:r w:rsidRPr="00C83426">
        <w:rPr>
          <w:rFonts w:asciiTheme="minorHAnsi" w:hAnsiTheme="minorHAnsi" w:cstheme="minorHAnsi"/>
        </w:rPr>
        <w:tab/>
        <w:t>On Strategic Priorities initiative:</w:t>
      </w:r>
    </w:p>
    <w:p w14:paraId="7E43F6FB" w14:textId="38737CBA" w:rsidR="00C83426" w:rsidRPr="0071580D" w:rsidRDefault="00C83426" w:rsidP="0071580D">
      <w:pPr>
        <w:pStyle w:val="ListParagraph"/>
        <w:numPr>
          <w:ilvl w:val="0"/>
          <w:numId w:val="11"/>
        </w:numPr>
        <w:spacing w:line="240" w:lineRule="auto"/>
        <w:rPr>
          <w:rFonts w:asciiTheme="minorHAnsi" w:hAnsiTheme="minorHAnsi" w:cstheme="minorHAnsi"/>
        </w:rPr>
      </w:pPr>
      <w:r w:rsidRPr="0071580D">
        <w:rPr>
          <w:rFonts w:asciiTheme="minorHAnsi" w:hAnsiTheme="minorHAnsi" w:cstheme="minorHAnsi"/>
        </w:rPr>
        <w:t>Silja led discussion on summary of results and next steps.</w:t>
      </w:r>
    </w:p>
    <w:p w14:paraId="0D15F3F5" w14:textId="4D737BB9" w:rsidR="00C83426" w:rsidRPr="00766756" w:rsidRDefault="00CC11A0" w:rsidP="00AE1B61">
      <w:pPr>
        <w:pStyle w:val="ListParagraph"/>
        <w:numPr>
          <w:ilvl w:val="0"/>
          <w:numId w:val="11"/>
        </w:numPr>
        <w:spacing w:line="240" w:lineRule="auto"/>
        <w:rPr>
          <w:rFonts w:asciiTheme="minorHAnsi" w:hAnsiTheme="minorHAnsi" w:cstheme="minorHAnsi"/>
        </w:rPr>
      </w:pPr>
      <w:r>
        <w:rPr>
          <w:rFonts w:asciiTheme="minorHAnsi" w:hAnsiTheme="minorHAnsi" w:cstheme="minorHAnsi"/>
        </w:rPr>
        <w:t>The C</w:t>
      </w:r>
      <w:r w:rsidR="00C83426" w:rsidRPr="00766756">
        <w:rPr>
          <w:rFonts w:asciiTheme="minorHAnsi" w:hAnsiTheme="minorHAnsi" w:cstheme="minorHAnsi"/>
        </w:rPr>
        <w:t xml:space="preserve">ensus issue </w:t>
      </w:r>
      <w:r w:rsidR="00766756" w:rsidRPr="00766756">
        <w:rPr>
          <w:rFonts w:asciiTheme="minorHAnsi" w:hAnsiTheme="minorHAnsi" w:cstheme="minorHAnsi"/>
        </w:rPr>
        <w:t>received</w:t>
      </w:r>
      <w:r w:rsidR="00C83426" w:rsidRPr="00766756">
        <w:rPr>
          <w:rFonts w:asciiTheme="minorHAnsi" w:hAnsiTheme="minorHAnsi" w:cstheme="minorHAnsi"/>
        </w:rPr>
        <w:t xml:space="preserve"> overwhelming support from membership as a</w:t>
      </w:r>
      <w:r w:rsidR="00766756" w:rsidRPr="00766756">
        <w:rPr>
          <w:rFonts w:asciiTheme="minorHAnsi" w:hAnsiTheme="minorHAnsi" w:cstheme="minorHAnsi"/>
        </w:rPr>
        <w:t xml:space="preserve"> priority </w:t>
      </w:r>
      <w:r w:rsidR="00C83426" w:rsidRPr="00766756">
        <w:rPr>
          <w:rFonts w:asciiTheme="minorHAnsi" w:hAnsiTheme="minorHAnsi" w:cstheme="minorHAnsi"/>
        </w:rPr>
        <w:t xml:space="preserve">for NCL to take up. Very few “no” and “unsure” responses. This issue directly connects to </w:t>
      </w:r>
      <w:r w:rsidR="00766756" w:rsidRPr="00766756">
        <w:rPr>
          <w:rFonts w:asciiTheme="minorHAnsi" w:hAnsiTheme="minorHAnsi" w:cstheme="minorHAnsi"/>
        </w:rPr>
        <w:t>funding fo</w:t>
      </w:r>
      <w:r w:rsidR="00C83426" w:rsidRPr="00766756">
        <w:rPr>
          <w:rFonts w:asciiTheme="minorHAnsi" w:hAnsiTheme="minorHAnsi" w:cstheme="minorHAnsi"/>
        </w:rPr>
        <w:t xml:space="preserve">r adult education </w:t>
      </w:r>
      <w:r w:rsidR="00766756" w:rsidRPr="00766756">
        <w:rPr>
          <w:rFonts w:asciiTheme="minorHAnsi" w:hAnsiTheme="minorHAnsi" w:cstheme="minorHAnsi"/>
        </w:rPr>
        <w:t>programs and other issue areas that directly affect NCL’s target populations, meaning there is a d</w:t>
      </w:r>
      <w:r w:rsidR="00C83426" w:rsidRPr="00766756">
        <w:rPr>
          <w:rFonts w:asciiTheme="minorHAnsi" w:hAnsiTheme="minorHAnsi" w:cstheme="minorHAnsi"/>
        </w:rPr>
        <w:t xml:space="preserve">irect </w:t>
      </w:r>
      <w:r w:rsidR="00766756" w:rsidRPr="00766756">
        <w:rPr>
          <w:rFonts w:asciiTheme="minorHAnsi" w:hAnsiTheme="minorHAnsi" w:cstheme="minorHAnsi"/>
        </w:rPr>
        <w:t>link</w:t>
      </w:r>
      <w:r w:rsidR="00C83426" w:rsidRPr="00766756">
        <w:rPr>
          <w:rFonts w:asciiTheme="minorHAnsi" w:hAnsiTheme="minorHAnsi" w:cstheme="minorHAnsi"/>
        </w:rPr>
        <w:t xml:space="preserve"> to NCL’s core mission.</w:t>
      </w:r>
      <w:r w:rsidR="00766756" w:rsidRPr="00766756">
        <w:rPr>
          <w:rFonts w:asciiTheme="minorHAnsi" w:hAnsiTheme="minorHAnsi" w:cstheme="minorHAnsi"/>
        </w:rPr>
        <w:t xml:space="preserve"> </w:t>
      </w:r>
      <w:r>
        <w:rPr>
          <w:rFonts w:asciiTheme="minorHAnsi" w:hAnsiTheme="minorHAnsi" w:cstheme="minorHAnsi"/>
        </w:rPr>
        <w:t>The C</w:t>
      </w:r>
      <w:r w:rsidR="00C83426" w:rsidRPr="00766756">
        <w:rPr>
          <w:rFonts w:asciiTheme="minorHAnsi" w:hAnsiTheme="minorHAnsi" w:cstheme="minorHAnsi"/>
        </w:rPr>
        <w:t>ensus issue is timely and ha</w:t>
      </w:r>
      <w:r w:rsidR="00766756">
        <w:rPr>
          <w:rFonts w:asciiTheme="minorHAnsi" w:hAnsiTheme="minorHAnsi" w:cstheme="minorHAnsi"/>
        </w:rPr>
        <w:t>s</w:t>
      </w:r>
      <w:r w:rsidR="00C83426" w:rsidRPr="00766756">
        <w:rPr>
          <w:rFonts w:asciiTheme="minorHAnsi" w:hAnsiTheme="minorHAnsi" w:cstheme="minorHAnsi"/>
        </w:rPr>
        <w:t xml:space="preserve"> both policymaker and practitioner dimensions to it</w:t>
      </w:r>
      <w:r w:rsidR="00766756">
        <w:rPr>
          <w:rFonts w:asciiTheme="minorHAnsi" w:hAnsiTheme="minorHAnsi" w:cstheme="minorHAnsi"/>
        </w:rPr>
        <w:t>, with components affecting c</w:t>
      </w:r>
      <w:r w:rsidR="001E0A8D" w:rsidRPr="00766756">
        <w:rPr>
          <w:rFonts w:asciiTheme="minorHAnsi" w:hAnsiTheme="minorHAnsi" w:cstheme="minorHAnsi"/>
        </w:rPr>
        <w:t xml:space="preserve">itizenship and public benefit </w:t>
      </w:r>
      <w:r w:rsidR="00766756">
        <w:rPr>
          <w:rFonts w:asciiTheme="minorHAnsi" w:hAnsiTheme="minorHAnsi" w:cstheme="minorHAnsi"/>
        </w:rPr>
        <w:t>participation</w:t>
      </w:r>
      <w:r w:rsidR="001E0A8D" w:rsidRPr="00766756">
        <w:rPr>
          <w:rFonts w:asciiTheme="minorHAnsi" w:hAnsiTheme="minorHAnsi" w:cstheme="minorHAnsi"/>
        </w:rPr>
        <w:t>.</w:t>
      </w:r>
    </w:p>
    <w:p w14:paraId="680BD93C" w14:textId="1F9F19AC" w:rsidR="00C83426" w:rsidRPr="0071580D" w:rsidRDefault="00CC11A0" w:rsidP="0071580D">
      <w:pPr>
        <w:pStyle w:val="ListParagraph"/>
        <w:numPr>
          <w:ilvl w:val="0"/>
          <w:numId w:val="11"/>
        </w:numPr>
        <w:spacing w:line="240" w:lineRule="auto"/>
        <w:rPr>
          <w:rFonts w:asciiTheme="minorHAnsi" w:hAnsiTheme="minorHAnsi" w:cstheme="minorHAnsi"/>
        </w:rPr>
      </w:pPr>
      <w:r>
        <w:rPr>
          <w:rFonts w:asciiTheme="minorHAnsi" w:hAnsiTheme="minorHAnsi" w:cstheme="minorHAnsi"/>
        </w:rPr>
        <w:t>Action on the C</w:t>
      </w:r>
      <w:r w:rsidR="00766756">
        <w:rPr>
          <w:rFonts w:asciiTheme="minorHAnsi" w:hAnsiTheme="minorHAnsi" w:cstheme="minorHAnsi"/>
        </w:rPr>
        <w:t>ensus issue will require close alignment with other national organizations. There are already broad coalitions working to ensure a fair and accurate census, but none of the members explicitly represent the adult ed</w:t>
      </w:r>
      <w:r>
        <w:rPr>
          <w:rFonts w:asciiTheme="minorHAnsi" w:hAnsiTheme="minorHAnsi" w:cstheme="minorHAnsi"/>
        </w:rPr>
        <w:t>ucation interests</w:t>
      </w:r>
      <w:r w:rsidR="00766756">
        <w:rPr>
          <w:rFonts w:asciiTheme="minorHAnsi" w:hAnsiTheme="minorHAnsi" w:cstheme="minorHAnsi"/>
        </w:rPr>
        <w:t>. So NCL’s would be a powerful voice.</w:t>
      </w:r>
    </w:p>
    <w:p w14:paraId="70D13736" w14:textId="1F503BBB" w:rsidR="00C83426" w:rsidRPr="00766756" w:rsidRDefault="00766756" w:rsidP="0085420B">
      <w:pPr>
        <w:pStyle w:val="ListParagraph"/>
        <w:numPr>
          <w:ilvl w:val="0"/>
          <w:numId w:val="11"/>
        </w:numPr>
        <w:spacing w:line="240" w:lineRule="auto"/>
        <w:rPr>
          <w:rFonts w:asciiTheme="minorHAnsi" w:hAnsiTheme="minorHAnsi" w:cstheme="minorHAnsi"/>
        </w:rPr>
      </w:pPr>
      <w:r w:rsidRPr="00766756">
        <w:rPr>
          <w:rFonts w:asciiTheme="minorHAnsi" w:hAnsiTheme="minorHAnsi" w:cstheme="minorHAnsi"/>
        </w:rPr>
        <w:t>The p</w:t>
      </w:r>
      <w:r w:rsidR="00C83426" w:rsidRPr="00766756">
        <w:rPr>
          <w:rFonts w:asciiTheme="minorHAnsi" w:hAnsiTheme="minorHAnsi" w:cstheme="minorHAnsi"/>
        </w:rPr>
        <w:t xml:space="preserve">ublic benefits </w:t>
      </w:r>
      <w:r w:rsidRPr="00766756">
        <w:rPr>
          <w:rFonts w:asciiTheme="minorHAnsi" w:hAnsiTheme="minorHAnsi" w:cstheme="minorHAnsi"/>
        </w:rPr>
        <w:t>survey item</w:t>
      </w:r>
      <w:r w:rsidR="00C83426" w:rsidRPr="00766756">
        <w:rPr>
          <w:rFonts w:asciiTheme="minorHAnsi" w:hAnsiTheme="minorHAnsi" w:cstheme="minorHAnsi"/>
        </w:rPr>
        <w:t xml:space="preserve"> </w:t>
      </w:r>
      <w:r w:rsidRPr="00766756">
        <w:rPr>
          <w:rFonts w:asciiTheme="minorHAnsi" w:hAnsiTheme="minorHAnsi" w:cstheme="minorHAnsi"/>
        </w:rPr>
        <w:t>wa</w:t>
      </w:r>
      <w:r w:rsidR="00C83426" w:rsidRPr="00766756">
        <w:rPr>
          <w:rFonts w:asciiTheme="minorHAnsi" w:hAnsiTheme="minorHAnsi" w:cstheme="minorHAnsi"/>
        </w:rPr>
        <w:t xml:space="preserve">s more controversial because it is a state-level issue. </w:t>
      </w:r>
      <w:r w:rsidRPr="00766756">
        <w:rPr>
          <w:rFonts w:asciiTheme="minorHAnsi" w:hAnsiTheme="minorHAnsi" w:cstheme="minorHAnsi"/>
        </w:rPr>
        <w:t>There was less clarity</w:t>
      </w:r>
      <w:r w:rsidR="00C83426" w:rsidRPr="00766756">
        <w:rPr>
          <w:rFonts w:asciiTheme="minorHAnsi" w:hAnsiTheme="minorHAnsi" w:cstheme="minorHAnsi"/>
        </w:rPr>
        <w:t xml:space="preserve"> about what </w:t>
      </w:r>
      <w:r w:rsidRPr="00766756">
        <w:rPr>
          <w:rFonts w:asciiTheme="minorHAnsi" w:hAnsiTheme="minorHAnsi" w:cstheme="minorHAnsi"/>
        </w:rPr>
        <w:t xml:space="preserve">singular focus </w:t>
      </w:r>
      <w:r w:rsidR="00C83426" w:rsidRPr="00766756">
        <w:rPr>
          <w:rFonts w:asciiTheme="minorHAnsi" w:hAnsiTheme="minorHAnsi" w:cstheme="minorHAnsi"/>
        </w:rPr>
        <w:t xml:space="preserve">NCL could </w:t>
      </w:r>
      <w:r w:rsidRPr="00766756">
        <w:rPr>
          <w:rFonts w:asciiTheme="minorHAnsi" w:hAnsiTheme="minorHAnsi" w:cstheme="minorHAnsi"/>
        </w:rPr>
        <w:t>take on,</w:t>
      </w:r>
      <w:r w:rsidR="00C83426" w:rsidRPr="00766756">
        <w:rPr>
          <w:rFonts w:asciiTheme="minorHAnsi" w:hAnsiTheme="minorHAnsi" w:cstheme="minorHAnsi"/>
        </w:rPr>
        <w:t xml:space="preserve"> since </w:t>
      </w:r>
      <w:r w:rsidRPr="00766756">
        <w:rPr>
          <w:rFonts w:asciiTheme="minorHAnsi" w:hAnsiTheme="minorHAnsi" w:cstheme="minorHAnsi"/>
        </w:rPr>
        <w:t>NCL</w:t>
      </w:r>
      <w:r w:rsidR="00C83426" w:rsidRPr="00766756">
        <w:rPr>
          <w:rFonts w:asciiTheme="minorHAnsi" w:hAnsiTheme="minorHAnsi" w:cstheme="minorHAnsi"/>
        </w:rPr>
        <w:t xml:space="preserve"> doesn’t focus on state</w:t>
      </w:r>
      <w:r w:rsidR="00CC11A0">
        <w:rPr>
          <w:rFonts w:asciiTheme="minorHAnsi" w:hAnsiTheme="minorHAnsi" w:cstheme="minorHAnsi"/>
        </w:rPr>
        <w:t>-</w:t>
      </w:r>
      <w:r w:rsidR="00C83426" w:rsidRPr="00766756">
        <w:rPr>
          <w:rFonts w:asciiTheme="minorHAnsi" w:hAnsiTheme="minorHAnsi" w:cstheme="minorHAnsi"/>
        </w:rPr>
        <w:t>specific actions. This issue also got wide support from members</w:t>
      </w:r>
      <w:r w:rsidRPr="00766756">
        <w:rPr>
          <w:rFonts w:asciiTheme="minorHAnsi" w:hAnsiTheme="minorHAnsi" w:cstheme="minorHAnsi"/>
        </w:rPr>
        <w:t>hip</w:t>
      </w:r>
      <w:r w:rsidR="00C83426" w:rsidRPr="00766756">
        <w:rPr>
          <w:rFonts w:asciiTheme="minorHAnsi" w:hAnsiTheme="minorHAnsi" w:cstheme="minorHAnsi"/>
        </w:rPr>
        <w:t xml:space="preserve"> though</w:t>
      </w:r>
      <w:r w:rsidRPr="00766756">
        <w:rPr>
          <w:rFonts w:asciiTheme="minorHAnsi" w:hAnsiTheme="minorHAnsi" w:cstheme="minorHAnsi"/>
        </w:rPr>
        <w:t xml:space="preserve">, so </w:t>
      </w:r>
      <w:r w:rsidR="00C83426" w:rsidRPr="00766756">
        <w:rPr>
          <w:rFonts w:asciiTheme="minorHAnsi" w:hAnsiTheme="minorHAnsi" w:cstheme="minorHAnsi"/>
        </w:rPr>
        <w:t>NCL could continue to track this issu</w:t>
      </w:r>
      <w:r>
        <w:rPr>
          <w:rFonts w:asciiTheme="minorHAnsi" w:hAnsiTheme="minorHAnsi" w:cstheme="minorHAnsi"/>
        </w:rPr>
        <w:t>e and take action if it</w:t>
      </w:r>
      <w:r w:rsidR="00C83426" w:rsidRPr="00766756">
        <w:rPr>
          <w:rFonts w:asciiTheme="minorHAnsi" w:hAnsiTheme="minorHAnsi" w:cstheme="minorHAnsi"/>
        </w:rPr>
        <w:t xml:space="preserve"> gain</w:t>
      </w:r>
      <w:r>
        <w:rPr>
          <w:rFonts w:asciiTheme="minorHAnsi" w:hAnsiTheme="minorHAnsi" w:cstheme="minorHAnsi"/>
        </w:rPr>
        <w:t>s</w:t>
      </w:r>
      <w:r w:rsidR="00C83426" w:rsidRPr="00766756">
        <w:rPr>
          <w:rFonts w:asciiTheme="minorHAnsi" w:hAnsiTheme="minorHAnsi" w:cstheme="minorHAnsi"/>
        </w:rPr>
        <w:t xml:space="preserve"> momentum toward becoming a national issue. </w:t>
      </w:r>
    </w:p>
    <w:p w14:paraId="667C52E0" w14:textId="424A740D" w:rsidR="001E0A8D" w:rsidRPr="00766756" w:rsidRDefault="00766756" w:rsidP="00933182">
      <w:pPr>
        <w:pStyle w:val="ListParagraph"/>
        <w:numPr>
          <w:ilvl w:val="0"/>
          <w:numId w:val="11"/>
        </w:numPr>
        <w:spacing w:line="240" w:lineRule="auto"/>
        <w:rPr>
          <w:rFonts w:asciiTheme="minorHAnsi" w:hAnsiTheme="minorHAnsi" w:cstheme="minorHAnsi"/>
        </w:rPr>
      </w:pPr>
      <w:r w:rsidRPr="00766756">
        <w:rPr>
          <w:rFonts w:asciiTheme="minorHAnsi" w:hAnsiTheme="minorHAnsi" w:cstheme="minorHAnsi"/>
        </w:rPr>
        <w:t>The same approach will be taken with the the</w:t>
      </w:r>
      <w:r w:rsidR="00C83426" w:rsidRPr="00766756">
        <w:rPr>
          <w:rFonts w:asciiTheme="minorHAnsi" w:hAnsiTheme="minorHAnsi" w:cstheme="minorHAnsi"/>
        </w:rPr>
        <w:t xml:space="preserve"> immigration issue: NCL </w:t>
      </w:r>
      <w:r w:rsidR="00CC11A0">
        <w:rPr>
          <w:rFonts w:asciiTheme="minorHAnsi" w:hAnsiTheme="minorHAnsi" w:cstheme="minorHAnsi"/>
        </w:rPr>
        <w:t>will not take it up now, bu</w:t>
      </w:r>
      <w:r w:rsidR="00C83426" w:rsidRPr="00766756">
        <w:rPr>
          <w:rFonts w:asciiTheme="minorHAnsi" w:hAnsiTheme="minorHAnsi" w:cstheme="minorHAnsi"/>
        </w:rPr>
        <w:t xml:space="preserve">t will continue to track </w:t>
      </w:r>
      <w:r w:rsidRPr="00766756">
        <w:rPr>
          <w:rFonts w:asciiTheme="minorHAnsi" w:hAnsiTheme="minorHAnsi" w:cstheme="minorHAnsi"/>
        </w:rPr>
        <w:t xml:space="preserve">it </w:t>
      </w:r>
      <w:r w:rsidR="00C83426" w:rsidRPr="00766756">
        <w:rPr>
          <w:rFonts w:asciiTheme="minorHAnsi" w:hAnsiTheme="minorHAnsi" w:cstheme="minorHAnsi"/>
        </w:rPr>
        <w:t>and may take action once a clearer, cohesive, national focus starts to take shape.</w:t>
      </w:r>
      <w:r w:rsidRPr="00766756">
        <w:rPr>
          <w:rFonts w:asciiTheme="minorHAnsi" w:hAnsiTheme="minorHAnsi" w:cstheme="minorHAnsi"/>
        </w:rPr>
        <w:t xml:space="preserve"> </w:t>
      </w:r>
      <w:r w:rsidR="001E0A8D" w:rsidRPr="00766756">
        <w:rPr>
          <w:rFonts w:asciiTheme="minorHAnsi" w:hAnsiTheme="minorHAnsi" w:cstheme="minorHAnsi"/>
        </w:rPr>
        <w:t xml:space="preserve">If there is an aspect of the larger immigration issue that has a direct connection to adult education, than NCL can focus on that specific aspect. </w:t>
      </w:r>
    </w:p>
    <w:p w14:paraId="08E9B52C" w14:textId="77777777" w:rsidR="00766756" w:rsidRPr="0071580D" w:rsidRDefault="00766756" w:rsidP="00766756">
      <w:pPr>
        <w:pStyle w:val="ListParagraph"/>
        <w:numPr>
          <w:ilvl w:val="0"/>
          <w:numId w:val="11"/>
        </w:numPr>
        <w:spacing w:line="240" w:lineRule="auto"/>
        <w:rPr>
          <w:rFonts w:asciiTheme="minorHAnsi" w:hAnsiTheme="minorHAnsi" w:cstheme="minorHAnsi"/>
        </w:rPr>
      </w:pPr>
      <w:r w:rsidRPr="0071580D">
        <w:rPr>
          <w:rFonts w:asciiTheme="minorHAnsi" w:hAnsiTheme="minorHAnsi" w:cstheme="minorHAnsi"/>
        </w:rPr>
        <w:t>Th</w:t>
      </w:r>
      <w:r>
        <w:rPr>
          <w:rFonts w:asciiTheme="minorHAnsi" w:hAnsiTheme="minorHAnsi" w:cstheme="minorHAnsi"/>
        </w:rPr>
        <w:t>ese decisions</w:t>
      </w:r>
      <w:r w:rsidRPr="0071580D">
        <w:rPr>
          <w:rFonts w:asciiTheme="minorHAnsi" w:hAnsiTheme="minorHAnsi" w:cstheme="minorHAnsi"/>
        </w:rPr>
        <w:t xml:space="preserve"> don’t preclude NCL members from taking their own actions or organizing among</w:t>
      </w:r>
      <w:r>
        <w:rPr>
          <w:rFonts w:asciiTheme="minorHAnsi" w:hAnsiTheme="minorHAnsi" w:cstheme="minorHAnsi"/>
        </w:rPr>
        <w:t>st</w:t>
      </w:r>
      <w:r w:rsidRPr="0071580D">
        <w:rPr>
          <w:rFonts w:asciiTheme="minorHAnsi" w:hAnsiTheme="minorHAnsi" w:cstheme="minorHAnsi"/>
        </w:rPr>
        <w:t xml:space="preserve"> themselves to work on the</w:t>
      </w:r>
      <w:r>
        <w:rPr>
          <w:rFonts w:asciiTheme="minorHAnsi" w:hAnsiTheme="minorHAnsi" w:cstheme="minorHAnsi"/>
        </w:rPr>
        <w:t xml:space="preserve"> public benefit and immigration</w:t>
      </w:r>
      <w:r w:rsidRPr="0071580D">
        <w:rPr>
          <w:rFonts w:asciiTheme="minorHAnsi" w:hAnsiTheme="minorHAnsi" w:cstheme="minorHAnsi"/>
        </w:rPr>
        <w:t xml:space="preserve"> issues.</w:t>
      </w:r>
    </w:p>
    <w:p w14:paraId="08D80EDD" w14:textId="73483BAC" w:rsidR="00766756" w:rsidRPr="0071580D" w:rsidRDefault="00CC11A0" w:rsidP="00766756">
      <w:pPr>
        <w:pStyle w:val="ListParagraph"/>
        <w:numPr>
          <w:ilvl w:val="0"/>
          <w:numId w:val="11"/>
        </w:numPr>
        <w:spacing w:line="240" w:lineRule="auto"/>
        <w:rPr>
          <w:rFonts w:asciiTheme="minorHAnsi" w:hAnsiTheme="minorHAnsi" w:cstheme="minorHAnsi"/>
        </w:rPr>
      </w:pPr>
      <w:r>
        <w:rPr>
          <w:rFonts w:asciiTheme="minorHAnsi" w:hAnsiTheme="minorHAnsi" w:cstheme="minorHAnsi"/>
        </w:rPr>
        <w:t>The public benefit</w:t>
      </w:r>
      <w:r w:rsidR="00766756" w:rsidRPr="0071580D">
        <w:rPr>
          <w:rFonts w:asciiTheme="minorHAnsi" w:hAnsiTheme="minorHAnsi" w:cstheme="minorHAnsi"/>
        </w:rPr>
        <w:t xml:space="preserve"> and immigration issues are both affect</w:t>
      </w:r>
      <w:r>
        <w:rPr>
          <w:rFonts w:asciiTheme="minorHAnsi" w:hAnsiTheme="minorHAnsi" w:cstheme="minorHAnsi"/>
        </w:rPr>
        <w:t>ed by the C</w:t>
      </w:r>
      <w:r w:rsidR="00766756" w:rsidRPr="0071580D">
        <w:rPr>
          <w:rFonts w:asciiTheme="minorHAnsi" w:hAnsiTheme="minorHAnsi" w:cstheme="minorHAnsi"/>
        </w:rPr>
        <w:t>ensus</w:t>
      </w:r>
      <w:r w:rsidR="00766756">
        <w:rPr>
          <w:rFonts w:asciiTheme="minorHAnsi" w:hAnsiTheme="minorHAnsi" w:cstheme="minorHAnsi"/>
        </w:rPr>
        <w:t xml:space="preserve"> though</w:t>
      </w:r>
      <w:r w:rsidR="00766756" w:rsidRPr="0071580D">
        <w:rPr>
          <w:rFonts w:asciiTheme="minorHAnsi" w:hAnsiTheme="minorHAnsi" w:cstheme="minorHAnsi"/>
        </w:rPr>
        <w:t xml:space="preserve">, which </w:t>
      </w:r>
      <w:r w:rsidR="00766756">
        <w:rPr>
          <w:rFonts w:asciiTheme="minorHAnsi" w:hAnsiTheme="minorHAnsi" w:cstheme="minorHAnsi"/>
        </w:rPr>
        <w:t>further supports the board’s decision to</w:t>
      </w:r>
      <w:r w:rsidR="00766756" w:rsidRPr="0071580D">
        <w:rPr>
          <w:rFonts w:asciiTheme="minorHAnsi" w:hAnsiTheme="minorHAnsi" w:cstheme="minorHAnsi"/>
        </w:rPr>
        <w:t xml:space="preserve"> </w:t>
      </w:r>
      <w:r>
        <w:rPr>
          <w:rFonts w:asciiTheme="minorHAnsi" w:hAnsiTheme="minorHAnsi" w:cstheme="minorHAnsi"/>
        </w:rPr>
        <w:t>make the C</w:t>
      </w:r>
      <w:r w:rsidR="00766756">
        <w:rPr>
          <w:rFonts w:asciiTheme="minorHAnsi" w:hAnsiTheme="minorHAnsi" w:cstheme="minorHAnsi"/>
        </w:rPr>
        <w:t>ensus the top priority for NCL action.</w:t>
      </w:r>
    </w:p>
    <w:p w14:paraId="419FB207" w14:textId="02ADFCC9" w:rsidR="00801BE4" w:rsidRDefault="00801BE4" w:rsidP="00801BE4">
      <w:pPr>
        <w:pStyle w:val="ListParagraph"/>
        <w:numPr>
          <w:ilvl w:val="0"/>
          <w:numId w:val="11"/>
        </w:numPr>
        <w:spacing w:line="240" w:lineRule="auto"/>
        <w:rPr>
          <w:rFonts w:asciiTheme="minorHAnsi" w:hAnsiTheme="minorHAnsi" w:cstheme="minorHAnsi"/>
        </w:rPr>
      </w:pPr>
      <w:r>
        <w:rPr>
          <w:rFonts w:asciiTheme="minorHAnsi" w:hAnsiTheme="minorHAnsi" w:cstheme="minorHAnsi"/>
        </w:rPr>
        <w:lastRenderedPageBreak/>
        <w:t>NCL will still share information and resources from members related to immigration, public benefit, and any other issue that impacts adult literacy.</w:t>
      </w:r>
    </w:p>
    <w:p w14:paraId="6E6B7442" w14:textId="57F775E9" w:rsidR="00B14BB4" w:rsidRPr="0071580D" w:rsidRDefault="00801BE4" w:rsidP="0071580D">
      <w:pPr>
        <w:pStyle w:val="ListParagraph"/>
        <w:numPr>
          <w:ilvl w:val="0"/>
          <w:numId w:val="11"/>
        </w:numPr>
        <w:spacing w:line="240" w:lineRule="auto"/>
        <w:rPr>
          <w:rFonts w:asciiTheme="minorHAnsi" w:hAnsiTheme="minorHAnsi" w:cstheme="minorHAnsi"/>
        </w:rPr>
      </w:pPr>
      <w:r>
        <w:rPr>
          <w:rFonts w:asciiTheme="minorHAnsi" w:hAnsiTheme="minorHAnsi" w:cstheme="minorHAnsi"/>
        </w:rPr>
        <w:t>Member meeting</w:t>
      </w:r>
      <w:r w:rsidR="001E0A8D" w:rsidRPr="0071580D">
        <w:rPr>
          <w:rFonts w:asciiTheme="minorHAnsi" w:hAnsiTheme="minorHAnsi" w:cstheme="minorHAnsi"/>
        </w:rPr>
        <w:t xml:space="preserve"> will </w:t>
      </w:r>
      <w:r>
        <w:rPr>
          <w:rFonts w:asciiTheme="minorHAnsi" w:hAnsiTheme="minorHAnsi" w:cstheme="minorHAnsi"/>
        </w:rPr>
        <w:t>include a</w:t>
      </w:r>
      <w:r w:rsidR="001E0A8D" w:rsidRPr="0071580D">
        <w:rPr>
          <w:rFonts w:asciiTheme="minorHAnsi" w:hAnsiTheme="minorHAnsi" w:cstheme="minorHAnsi"/>
        </w:rPr>
        <w:t xml:space="preserve"> discussion to </w:t>
      </w:r>
      <w:r>
        <w:rPr>
          <w:rFonts w:asciiTheme="minorHAnsi" w:hAnsiTheme="minorHAnsi" w:cstheme="minorHAnsi"/>
        </w:rPr>
        <w:t>assess</w:t>
      </w:r>
      <w:r w:rsidR="001E0A8D" w:rsidRPr="0071580D">
        <w:rPr>
          <w:rFonts w:asciiTheme="minorHAnsi" w:hAnsiTheme="minorHAnsi" w:cstheme="minorHAnsi"/>
        </w:rPr>
        <w:t xml:space="preserve"> expertise </w:t>
      </w:r>
      <w:r>
        <w:rPr>
          <w:rFonts w:asciiTheme="minorHAnsi" w:hAnsiTheme="minorHAnsi" w:cstheme="minorHAnsi"/>
        </w:rPr>
        <w:t xml:space="preserve">among the membership </w:t>
      </w:r>
      <w:r w:rsidR="00CC11A0">
        <w:rPr>
          <w:rFonts w:asciiTheme="minorHAnsi" w:hAnsiTheme="minorHAnsi" w:cstheme="minorHAnsi"/>
        </w:rPr>
        <w:t>on different aspects of C</w:t>
      </w:r>
      <w:r w:rsidR="001E0A8D" w:rsidRPr="0071580D">
        <w:rPr>
          <w:rFonts w:asciiTheme="minorHAnsi" w:hAnsiTheme="minorHAnsi" w:cstheme="minorHAnsi"/>
        </w:rPr>
        <w:t xml:space="preserve">ensus issue </w:t>
      </w:r>
      <w:r>
        <w:rPr>
          <w:rFonts w:asciiTheme="minorHAnsi" w:hAnsiTheme="minorHAnsi" w:cstheme="minorHAnsi"/>
        </w:rPr>
        <w:t xml:space="preserve">and identify </w:t>
      </w:r>
      <w:r w:rsidR="001E0A8D" w:rsidRPr="0071580D">
        <w:rPr>
          <w:rFonts w:asciiTheme="minorHAnsi" w:hAnsiTheme="minorHAnsi" w:cstheme="minorHAnsi"/>
        </w:rPr>
        <w:t xml:space="preserve">who can take lead on </w:t>
      </w:r>
      <w:r>
        <w:rPr>
          <w:rFonts w:asciiTheme="minorHAnsi" w:hAnsiTheme="minorHAnsi" w:cstheme="minorHAnsi"/>
        </w:rPr>
        <w:t>NCL</w:t>
      </w:r>
      <w:r w:rsidR="001E0A8D" w:rsidRPr="0071580D">
        <w:rPr>
          <w:rFonts w:asciiTheme="minorHAnsi" w:hAnsiTheme="minorHAnsi" w:cstheme="minorHAnsi"/>
        </w:rPr>
        <w:t xml:space="preserve"> actions.</w:t>
      </w:r>
      <w:r w:rsidR="004E0F77" w:rsidRPr="0071580D">
        <w:rPr>
          <w:rFonts w:asciiTheme="minorHAnsi" w:hAnsiTheme="minorHAnsi" w:cstheme="minorHAnsi"/>
        </w:rPr>
        <w:t xml:space="preserve"> </w:t>
      </w:r>
      <w:r>
        <w:rPr>
          <w:rFonts w:asciiTheme="minorHAnsi" w:hAnsiTheme="minorHAnsi" w:cstheme="minorHAnsi"/>
        </w:rPr>
        <w:t>Goal</w:t>
      </w:r>
      <w:r w:rsidR="00CC11A0">
        <w:rPr>
          <w:rFonts w:asciiTheme="minorHAnsi" w:hAnsiTheme="minorHAnsi" w:cstheme="minorHAnsi"/>
        </w:rPr>
        <w:t>:</w:t>
      </w:r>
      <w:r>
        <w:rPr>
          <w:rFonts w:asciiTheme="minorHAnsi" w:hAnsiTheme="minorHAnsi" w:cstheme="minorHAnsi"/>
        </w:rPr>
        <w:t xml:space="preserve"> identify co-chairs </w:t>
      </w:r>
      <w:r w:rsidR="004E0F77" w:rsidRPr="0071580D">
        <w:rPr>
          <w:rFonts w:asciiTheme="minorHAnsi" w:hAnsiTheme="minorHAnsi" w:cstheme="minorHAnsi"/>
        </w:rPr>
        <w:t>to lead this action</w:t>
      </w:r>
      <w:r>
        <w:rPr>
          <w:rFonts w:asciiTheme="minorHAnsi" w:hAnsiTheme="minorHAnsi" w:cstheme="minorHAnsi"/>
        </w:rPr>
        <w:t>, one who is on the NCL</w:t>
      </w:r>
      <w:r w:rsidR="004E0F77" w:rsidRPr="0071580D">
        <w:rPr>
          <w:rFonts w:asciiTheme="minorHAnsi" w:hAnsiTheme="minorHAnsi" w:cstheme="minorHAnsi"/>
        </w:rPr>
        <w:t xml:space="preserve"> board</w:t>
      </w:r>
      <w:r>
        <w:rPr>
          <w:rFonts w:asciiTheme="minorHAnsi" w:hAnsiTheme="minorHAnsi" w:cstheme="minorHAnsi"/>
        </w:rPr>
        <w:t xml:space="preserve"> </w:t>
      </w:r>
      <w:r w:rsidR="004E0F77" w:rsidRPr="0071580D">
        <w:rPr>
          <w:rFonts w:asciiTheme="minorHAnsi" w:hAnsiTheme="minorHAnsi" w:cstheme="minorHAnsi"/>
        </w:rPr>
        <w:t xml:space="preserve">and </w:t>
      </w:r>
      <w:r>
        <w:rPr>
          <w:rFonts w:asciiTheme="minorHAnsi" w:hAnsiTheme="minorHAnsi" w:cstheme="minorHAnsi"/>
        </w:rPr>
        <w:t>one who</w:t>
      </w:r>
      <w:r w:rsidR="004E0F77" w:rsidRPr="0071580D">
        <w:rPr>
          <w:rFonts w:asciiTheme="minorHAnsi" w:hAnsiTheme="minorHAnsi" w:cstheme="minorHAnsi"/>
        </w:rPr>
        <w:t xml:space="preserve"> </w:t>
      </w:r>
      <w:r w:rsidR="00CC11A0">
        <w:rPr>
          <w:rFonts w:asciiTheme="minorHAnsi" w:hAnsiTheme="minorHAnsi" w:cstheme="minorHAnsi"/>
        </w:rPr>
        <w:t xml:space="preserve">is </w:t>
      </w:r>
      <w:r w:rsidR="004E0F77" w:rsidRPr="0071580D">
        <w:rPr>
          <w:rFonts w:asciiTheme="minorHAnsi" w:hAnsiTheme="minorHAnsi" w:cstheme="minorHAnsi"/>
        </w:rPr>
        <w:t xml:space="preserve">not </w:t>
      </w:r>
      <w:r>
        <w:rPr>
          <w:rFonts w:asciiTheme="minorHAnsi" w:hAnsiTheme="minorHAnsi" w:cstheme="minorHAnsi"/>
        </w:rPr>
        <w:t>on</w:t>
      </w:r>
      <w:r w:rsidR="004E0F77" w:rsidRPr="0071580D">
        <w:rPr>
          <w:rFonts w:asciiTheme="minorHAnsi" w:hAnsiTheme="minorHAnsi" w:cstheme="minorHAnsi"/>
        </w:rPr>
        <w:t xml:space="preserve"> the board.</w:t>
      </w:r>
      <w:r>
        <w:rPr>
          <w:rFonts w:asciiTheme="minorHAnsi" w:hAnsiTheme="minorHAnsi" w:cstheme="minorHAnsi"/>
        </w:rPr>
        <w:t xml:space="preserve"> </w:t>
      </w:r>
      <w:r w:rsidR="004E0F77" w:rsidRPr="0071580D">
        <w:rPr>
          <w:rFonts w:asciiTheme="minorHAnsi" w:hAnsiTheme="minorHAnsi" w:cstheme="minorHAnsi"/>
        </w:rPr>
        <w:t>Michele volunteered to be the board representative</w:t>
      </w:r>
      <w:r w:rsidR="00B14BB4" w:rsidRPr="0071580D">
        <w:rPr>
          <w:rFonts w:asciiTheme="minorHAnsi" w:hAnsiTheme="minorHAnsi" w:cstheme="minorHAnsi"/>
        </w:rPr>
        <w:t xml:space="preserve">. </w:t>
      </w:r>
    </w:p>
    <w:p w14:paraId="0997702F" w14:textId="1F2C6402" w:rsidR="001E0A8D" w:rsidRPr="0071580D" w:rsidRDefault="00B14BB4" w:rsidP="0071580D">
      <w:pPr>
        <w:pStyle w:val="ListParagraph"/>
        <w:numPr>
          <w:ilvl w:val="0"/>
          <w:numId w:val="11"/>
        </w:numPr>
        <w:spacing w:line="240" w:lineRule="auto"/>
        <w:rPr>
          <w:rFonts w:asciiTheme="minorHAnsi" w:hAnsiTheme="minorHAnsi" w:cstheme="minorHAnsi"/>
        </w:rPr>
      </w:pPr>
      <w:r w:rsidRPr="0071580D">
        <w:rPr>
          <w:rFonts w:asciiTheme="minorHAnsi" w:hAnsiTheme="minorHAnsi" w:cstheme="minorHAnsi"/>
        </w:rPr>
        <w:t xml:space="preserve">Co-chairs will need to </w:t>
      </w:r>
      <w:r w:rsidR="00801BE4">
        <w:rPr>
          <w:rFonts w:asciiTheme="minorHAnsi" w:hAnsiTheme="minorHAnsi" w:cstheme="minorHAnsi"/>
        </w:rPr>
        <w:t>get</w:t>
      </w:r>
      <w:r w:rsidRPr="0071580D">
        <w:rPr>
          <w:rFonts w:asciiTheme="minorHAnsi" w:hAnsiTheme="minorHAnsi" w:cstheme="minorHAnsi"/>
        </w:rPr>
        <w:t xml:space="preserve"> involved </w:t>
      </w:r>
      <w:r w:rsidR="00801BE4">
        <w:rPr>
          <w:rFonts w:asciiTheme="minorHAnsi" w:hAnsiTheme="minorHAnsi" w:cstheme="minorHAnsi"/>
        </w:rPr>
        <w:t>with the</w:t>
      </w:r>
      <w:r w:rsidRPr="0071580D">
        <w:rPr>
          <w:rFonts w:asciiTheme="minorHAnsi" w:hAnsiTheme="minorHAnsi" w:cstheme="minorHAnsi"/>
        </w:rPr>
        <w:t xml:space="preserve"> other national organizations </w:t>
      </w:r>
      <w:r w:rsidR="00801BE4">
        <w:rPr>
          <w:rFonts w:asciiTheme="minorHAnsi" w:hAnsiTheme="minorHAnsi" w:cstheme="minorHAnsi"/>
        </w:rPr>
        <w:t xml:space="preserve">leading on </w:t>
      </w:r>
      <w:r w:rsidR="00CC11A0">
        <w:rPr>
          <w:rFonts w:asciiTheme="minorHAnsi" w:hAnsiTheme="minorHAnsi" w:cstheme="minorHAnsi"/>
        </w:rPr>
        <w:t>C</w:t>
      </w:r>
      <w:r w:rsidRPr="0071580D">
        <w:rPr>
          <w:rFonts w:asciiTheme="minorHAnsi" w:hAnsiTheme="minorHAnsi" w:cstheme="minorHAnsi"/>
        </w:rPr>
        <w:t xml:space="preserve">ensus-related activities. This </w:t>
      </w:r>
      <w:r w:rsidR="00801BE4">
        <w:rPr>
          <w:rFonts w:asciiTheme="minorHAnsi" w:hAnsiTheme="minorHAnsi" w:cstheme="minorHAnsi"/>
        </w:rPr>
        <w:t>means</w:t>
      </w:r>
      <w:r w:rsidRPr="0071580D">
        <w:rPr>
          <w:rFonts w:asciiTheme="minorHAnsi" w:hAnsiTheme="minorHAnsi" w:cstheme="minorHAnsi"/>
        </w:rPr>
        <w:t xml:space="preserve"> NCL </w:t>
      </w:r>
      <w:r w:rsidR="00801BE4">
        <w:rPr>
          <w:rFonts w:asciiTheme="minorHAnsi" w:hAnsiTheme="minorHAnsi" w:cstheme="minorHAnsi"/>
        </w:rPr>
        <w:t>will need to budget so the chairs can</w:t>
      </w:r>
      <w:r w:rsidRPr="0071580D">
        <w:rPr>
          <w:rFonts w:asciiTheme="minorHAnsi" w:hAnsiTheme="minorHAnsi" w:cstheme="minorHAnsi"/>
        </w:rPr>
        <w:t xml:space="preserve"> attend conferences and events as needed.</w:t>
      </w:r>
    </w:p>
    <w:p w14:paraId="61AE9A7A" w14:textId="3998B3C3" w:rsidR="001E0A8D" w:rsidRPr="0071580D" w:rsidRDefault="00CC11A0" w:rsidP="0071580D">
      <w:pPr>
        <w:pStyle w:val="ListParagraph"/>
        <w:numPr>
          <w:ilvl w:val="0"/>
          <w:numId w:val="11"/>
        </w:numPr>
        <w:spacing w:line="240" w:lineRule="auto"/>
        <w:rPr>
          <w:rFonts w:asciiTheme="minorHAnsi" w:hAnsiTheme="minorHAnsi" w:cstheme="minorHAnsi"/>
        </w:rPr>
      </w:pPr>
      <w:r>
        <w:rPr>
          <w:rFonts w:asciiTheme="minorHAnsi" w:hAnsiTheme="minorHAnsi" w:cstheme="minorHAnsi"/>
        </w:rPr>
        <w:t>Decision that the C</w:t>
      </w:r>
      <w:r w:rsidR="00801BE4">
        <w:rPr>
          <w:rFonts w:asciiTheme="minorHAnsi" w:hAnsiTheme="minorHAnsi" w:cstheme="minorHAnsi"/>
        </w:rPr>
        <w:t>ensus committee should coordinate with the NCL policy committee, but should have different leads.</w:t>
      </w:r>
    </w:p>
    <w:p w14:paraId="1A6CA9FB" w14:textId="366F84B1" w:rsidR="00FF6A1D" w:rsidRDefault="00FF6A1D" w:rsidP="0071580D">
      <w:pPr>
        <w:pStyle w:val="ListParagraph"/>
        <w:numPr>
          <w:ilvl w:val="0"/>
          <w:numId w:val="11"/>
        </w:numPr>
        <w:spacing w:line="240" w:lineRule="auto"/>
        <w:rPr>
          <w:rFonts w:asciiTheme="minorHAnsi" w:hAnsiTheme="minorHAnsi" w:cstheme="minorHAnsi"/>
        </w:rPr>
      </w:pPr>
      <w:r w:rsidRPr="0071580D">
        <w:rPr>
          <w:rFonts w:asciiTheme="minorHAnsi" w:hAnsiTheme="minorHAnsi" w:cstheme="minorHAnsi"/>
        </w:rPr>
        <w:t>Action: At tomorrow’s meeting, goal is to determine the co-chairs who will start the official committee to work</w:t>
      </w:r>
      <w:r w:rsidR="00CC11A0">
        <w:rPr>
          <w:rFonts w:asciiTheme="minorHAnsi" w:hAnsiTheme="minorHAnsi" w:cstheme="minorHAnsi"/>
        </w:rPr>
        <w:t xml:space="preserve"> on the Census issue. Someone in</w:t>
      </w:r>
      <w:r w:rsidRPr="0071580D">
        <w:rPr>
          <w:rFonts w:asciiTheme="minorHAnsi" w:hAnsiTheme="minorHAnsi" w:cstheme="minorHAnsi"/>
        </w:rPr>
        <w:t xml:space="preserve"> the working group should also be the primary liaison to the Communications committee</w:t>
      </w:r>
      <w:r>
        <w:rPr>
          <w:rFonts w:asciiTheme="minorHAnsi" w:hAnsiTheme="minorHAnsi" w:cstheme="minorHAnsi"/>
        </w:rPr>
        <w:t>.</w:t>
      </w:r>
    </w:p>
    <w:p w14:paraId="57E21A9A" w14:textId="1993DF01" w:rsidR="00FF6A1D" w:rsidRPr="00FF6A1D" w:rsidRDefault="00FF6A1D" w:rsidP="00FF6A1D">
      <w:pPr>
        <w:rPr>
          <w:rFonts w:asciiTheme="minorHAnsi" w:hAnsiTheme="minorHAnsi" w:cstheme="minorHAnsi"/>
        </w:rPr>
      </w:pPr>
    </w:p>
    <w:p w14:paraId="1D7C1DE3" w14:textId="6AC98898" w:rsidR="001029F3" w:rsidRPr="001029F3" w:rsidRDefault="001029F3" w:rsidP="001029F3">
      <w:pPr>
        <w:ind w:left="360"/>
        <w:rPr>
          <w:rFonts w:asciiTheme="minorHAnsi" w:hAnsiTheme="minorHAnsi" w:cstheme="minorHAnsi"/>
        </w:rPr>
      </w:pPr>
    </w:p>
    <w:p w14:paraId="513E4CF7" w14:textId="5B7A8DD0" w:rsidR="00AC1A22" w:rsidRDefault="00AC1A22" w:rsidP="00AC1A22">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t>Membership Update (Michele)</w:t>
      </w:r>
    </w:p>
    <w:p w14:paraId="696ED566" w14:textId="0EFEDD40" w:rsidR="00FF6A1D" w:rsidRPr="00F73595" w:rsidRDefault="00F73595" w:rsidP="0046183B">
      <w:pPr>
        <w:numPr>
          <w:ilvl w:val="0"/>
          <w:numId w:val="3"/>
        </w:numPr>
        <w:spacing w:line="240" w:lineRule="auto"/>
        <w:rPr>
          <w:rFonts w:ascii="Calibri" w:eastAsia="Calibri" w:hAnsi="Calibri" w:cs="Calibri"/>
        </w:rPr>
      </w:pPr>
      <w:r w:rsidRPr="00F73595">
        <w:rPr>
          <w:rFonts w:ascii="Calibri" w:eastAsia="Calibri" w:hAnsi="Calibri" w:cs="Calibri"/>
        </w:rPr>
        <w:t xml:space="preserve">In last month, </w:t>
      </w:r>
      <w:r w:rsidR="00FF6A1D" w:rsidRPr="00F73595">
        <w:rPr>
          <w:rFonts w:ascii="Calibri" w:eastAsia="Calibri" w:hAnsi="Calibri" w:cs="Calibri"/>
        </w:rPr>
        <w:t>ALA submitted payment for full membership</w:t>
      </w:r>
      <w:r w:rsidRPr="00F73595">
        <w:rPr>
          <w:rFonts w:ascii="Calibri" w:eastAsia="Calibri" w:hAnsi="Calibri" w:cs="Calibri"/>
        </w:rPr>
        <w:t xml:space="preserve"> and NCL received contributions from </w:t>
      </w:r>
      <w:r>
        <w:rPr>
          <w:rFonts w:ascii="Calibri" w:eastAsia="Calibri" w:hAnsi="Calibri" w:cs="Calibri"/>
        </w:rPr>
        <w:t>tw</w:t>
      </w:r>
      <w:r w:rsidR="00FF6A1D" w:rsidRPr="00F73595">
        <w:rPr>
          <w:rFonts w:ascii="Calibri" w:eastAsia="Calibri" w:hAnsi="Calibri" w:cs="Calibri"/>
        </w:rPr>
        <w:t>o new friends.</w:t>
      </w:r>
    </w:p>
    <w:p w14:paraId="1E9CC8AE" w14:textId="45CCD0B1" w:rsidR="00DA2715" w:rsidRDefault="00CC11A0" w:rsidP="00AC1A22">
      <w:pPr>
        <w:numPr>
          <w:ilvl w:val="0"/>
          <w:numId w:val="3"/>
        </w:numPr>
        <w:spacing w:line="240" w:lineRule="auto"/>
        <w:rPr>
          <w:rFonts w:ascii="Calibri" w:eastAsia="Calibri" w:hAnsi="Calibri" w:cs="Calibri"/>
        </w:rPr>
      </w:pPr>
      <w:r>
        <w:rPr>
          <w:rFonts w:ascii="Calibri" w:eastAsia="Calibri" w:hAnsi="Calibri" w:cs="Calibri"/>
        </w:rPr>
        <w:t>NCL receives</w:t>
      </w:r>
      <w:r w:rsidR="00F73595">
        <w:rPr>
          <w:rFonts w:ascii="Calibri" w:eastAsia="Calibri" w:hAnsi="Calibri" w:cs="Calibri"/>
        </w:rPr>
        <w:t xml:space="preserve"> c</w:t>
      </w:r>
      <w:r w:rsidR="00DA2715">
        <w:rPr>
          <w:rFonts w:ascii="Calibri" w:eastAsia="Calibri" w:hAnsi="Calibri" w:cs="Calibri"/>
        </w:rPr>
        <w:t xml:space="preserve">ontinuous requests to join </w:t>
      </w:r>
      <w:r>
        <w:rPr>
          <w:rFonts w:ascii="Calibri" w:eastAsia="Calibri" w:hAnsi="Calibri" w:cs="Calibri"/>
        </w:rPr>
        <w:t xml:space="preserve">the members' </w:t>
      </w:r>
      <w:r w:rsidR="00DA2715">
        <w:rPr>
          <w:rFonts w:ascii="Calibri" w:eastAsia="Calibri" w:hAnsi="Calibri" w:cs="Calibri"/>
        </w:rPr>
        <w:t>email list</w:t>
      </w:r>
      <w:r w:rsidR="00F73595">
        <w:rPr>
          <w:rFonts w:ascii="Calibri" w:eastAsia="Calibri" w:hAnsi="Calibri" w:cs="Calibri"/>
        </w:rPr>
        <w:t>.</w:t>
      </w:r>
      <w:r w:rsidR="00DA2715">
        <w:rPr>
          <w:rFonts w:ascii="Calibri" w:eastAsia="Calibri" w:hAnsi="Calibri" w:cs="Calibri"/>
        </w:rPr>
        <w:t xml:space="preserve"> </w:t>
      </w:r>
      <w:r w:rsidR="00F73595">
        <w:rPr>
          <w:rFonts w:ascii="Calibri" w:eastAsia="Calibri" w:hAnsi="Calibri" w:cs="Calibri"/>
        </w:rPr>
        <w:t>T</w:t>
      </w:r>
      <w:r w:rsidR="00DA2715">
        <w:rPr>
          <w:rFonts w:ascii="Calibri" w:eastAsia="Calibri" w:hAnsi="Calibri" w:cs="Calibri"/>
        </w:rPr>
        <w:t>his will need to be a topic for future discussion. Who can join the email list?</w:t>
      </w:r>
    </w:p>
    <w:p w14:paraId="548573BF" w14:textId="2EBE7409" w:rsidR="00DA2715" w:rsidRPr="00F73595" w:rsidRDefault="00DA2715" w:rsidP="00A5648C">
      <w:pPr>
        <w:numPr>
          <w:ilvl w:val="0"/>
          <w:numId w:val="3"/>
        </w:numPr>
        <w:spacing w:line="240" w:lineRule="auto"/>
        <w:rPr>
          <w:rFonts w:ascii="Calibri" w:eastAsia="Calibri" w:hAnsi="Calibri" w:cs="Calibri"/>
        </w:rPr>
      </w:pPr>
      <w:r w:rsidRPr="00F73595">
        <w:rPr>
          <w:rFonts w:ascii="Calibri" w:eastAsia="Calibri" w:hAnsi="Calibri" w:cs="Calibri"/>
        </w:rPr>
        <w:t xml:space="preserve">Still awaiting some payments from renewing members. Michele will remind some members tomorrow of outstanding invoices. </w:t>
      </w:r>
    </w:p>
    <w:p w14:paraId="4DA515B3" w14:textId="063A9AA0" w:rsidR="00AC1A22" w:rsidRDefault="00AC1A22">
      <w:pPr>
        <w:pStyle w:val="Heading1"/>
        <w:keepNext w:val="0"/>
        <w:keepLines w:val="0"/>
        <w:spacing w:before="0" w:after="0" w:line="240" w:lineRule="auto"/>
        <w:rPr>
          <w:rFonts w:ascii="Calibri" w:eastAsia="Calibri" w:hAnsi="Calibri" w:cs="Calibri"/>
          <w:sz w:val="22"/>
          <w:szCs w:val="22"/>
        </w:rPr>
      </w:pPr>
    </w:p>
    <w:p w14:paraId="114AA5BF" w14:textId="77777777" w:rsidR="00DA2715" w:rsidRPr="00DA2715" w:rsidRDefault="00DA2715" w:rsidP="00DA2715"/>
    <w:p w14:paraId="49866864" w14:textId="0E5482A4" w:rsidR="00AC1A22" w:rsidRDefault="00AC1A22" w:rsidP="00AC1A22">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t>Communications and Website Update (Heather and Christy)</w:t>
      </w:r>
    </w:p>
    <w:p w14:paraId="01FF65EF" w14:textId="5DAD5562" w:rsidR="00DA2715" w:rsidRPr="002746F2" w:rsidRDefault="00F73595" w:rsidP="002746F2">
      <w:pPr>
        <w:numPr>
          <w:ilvl w:val="0"/>
          <w:numId w:val="3"/>
        </w:numPr>
        <w:spacing w:line="240" w:lineRule="auto"/>
        <w:rPr>
          <w:rFonts w:ascii="Calibri" w:eastAsia="Calibri" w:hAnsi="Calibri" w:cs="Calibri"/>
        </w:rPr>
      </w:pPr>
      <w:r>
        <w:rPr>
          <w:rFonts w:ascii="Calibri" w:eastAsia="Calibri" w:hAnsi="Calibri" w:cs="Calibri"/>
        </w:rPr>
        <w:t>Members will be asked at tomorrow’s meeting to</w:t>
      </w:r>
      <w:r w:rsidR="00DA2715">
        <w:rPr>
          <w:rFonts w:ascii="Calibri" w:eastAsia="Calibri" w:hAnsi="Calibri" w:cs="Calibri"/>
        </w:rPr>
        <w:t xml:space="preserve"> sign up </w:t>
      </w:r>
      <w:r>
        <w:rPr>
          <w:rFonts w:ascii="Calibri" w:eastAsia="Calibri" w:hAnsi="Calibri" w:cs="Calibri"/>
        </w:rPr>
        <w:t>to contribute to the NCL</w:t>
      </w:r>
      <w:r w:rsidR="00DA2715">
        <w:rPr>
          <w:rFonts w:ascii="Calibri" w:eastAsia="Calibri" w:hAnsi="Calibri" w:cs="Calibri"/>
        </w:rPr>
        <w:t xml:space="preserve"> blog </w:t>
      </w:r>
      <w:r>
        <w:rPr>
          <w:rFonts w:ascii="Calibri" w:eastAsia="Calibri" w:hAnsi="Calibri" w:cs="Calibri"/>
        </w:rPr>
        <w:t>once a year</w:t>
      </w:r>
      <w:r w:rsidR="002746F2">
        <w:rPr>
          <w:rFonts w:ascii="Calibri" w:eastAsia="Calibri" w:hAnsi="Calibri" w:cs="Calibri"/>
        </w:rPr>
        <w:t xml:space="preserve"> and to review and sign off on the list of member mission statements the info can be added</w:t>
      </w:r>
      <w:r w:rsidR="00DA2715" w:rsidRPr="002746F2">
        <w:rPr>
          <w:rFonts w:ascii="Calibri" w:eastAsia="Calibri" w:hAnsi="Calibri" w:cs="Calibri"/>
        </w:rPr>
        <w:t xml:space="preserve"> </w:t>
      </w:r>
      <w:r w:rsidR="002746F2">
        <w:rPr>
          <w:rFonts w:ascii="Calibri" w:eastAsia="Calibri" w:hAnsi="Calibri" w:cs="Calibri"/>
        </w:rPr>
        <w:t>to</w:t>
      </w:r>
      <w:r w:rsidR="00DA2715" w:rsidRPr="002746F2">
        <w:rPr>
          <w:rFonts w:ascii="Calibri" w:eastAsia="Calibri" w:hAnsi="Calibri" w:cs="Calibri"/>
        </w:rPr>
        <w:t xml:space="preserve"> the</w:t>
      </w:r>
      <w:r w:rsidR="002746F2">
        <w:rPr>
          <w:rFonts w:ascii="Calibri" w:eastAsia="Calibri" w:hAnsi="Calibri" w:cs="Calibri"/>
        </w:rPr>
        <w:t xml:space="preserve"> NCL</w:t>
      </w:r>
      <w:r w:rsidR="00DA2715" w:rsidRPr="002746F2">
        <w:rPr>
          <w:rFonts w:ascii="Calibri" w:eastAsia="Calibri" w:hAnsi="Calibri" w:cs="Calibri"/>
        </w:rPr>
        <w:t xml:space="preserve"> website.</w:t>
      </w:r>
    </w:p>
    <w:p w14:paraId="2B78BA4C" w14:textId="5D6EE0EE" w:rsidR="00DA2715" w:rsidRPr="002746F2" w:rsidRDefault="00DA2715" w:rsidP="001A7080">
      <w:pPr>
        <w:numPr>
          <w:ilvl w:val="0"/>
          <w:numId w:val="3"/>
        </w:numPr>
        <w:spacing w:line="240" w:lineRule="auto"/>
        <w:rPr>
          <w:rFonts w:ascii="Calibri" w:eastAsia="Calibri" w:hAnsi="Calibri" w:cs="Calibri"/>
        </w:rPr>
      </w:pPr>
      <w:r w:rsidRPr="002746F2">
        <w:rPr>
          <w:rFonts w:ascii="Calibri" w:eastAsia="Calibri" w:hAnsi="Calibri" w:cs="Calibri"/>
        </w:rPr>
        <w:t>Discussion of whether to divide members into categories on the website to show breadth of NCL scope and interconnectedness of member mission.</w:t>
      </w:r>
      <w:r w:rsidR="002746F2" w:rsidRPr="002746F2">
        <w:rPr>
          <w:rFonts w:ascii="Calibri" w:eastAsia="Calibri" w:hAnsi="Calibri" w:cs="Calibri"/>
        </w:rPr>
        <w:t xml:space="preserve"> Heather and Christy will </w:t>
      </w:r>
      <w:r w:rsidRPr="002746F2">
        <w:rPr>
          <w:rFonts w:ascii="Calibri" w:eastAsia="Calibri" w:hAnsi="Calibri" w:cs="Calibri"/>
        </w:rPr>
        <w:t>present ideas for visual diagram of how all the issues connect</w:t>
      </w:r>
      <w:r w:rsidR="002746F2">
        <w:rPr>
          <w:rFonts w:ascii="Calibri" w:eastAsia="Calibri" w:hAnsi="Calibri" w:cs="Calibri"/>
        </w:rPr>
        <w:t>, and assess whether</w:t>
      </w:r>
      <w:r w:rsidRPr="002746F2">
        <w:rPr>
          <w:rFonts w:ascii="Calibri" w:eastAsia="Calibri" w:hAnsi="Calibri" w:cs="Calibri"/>
        </w:rPr>
        <w:t xml:space="preserve"> this </w:t>
      </w:r>
      <w:r w:rsidR="00CC11A0">
        <w:rPr>
          <w:rFonts w:ascii="Calibri" w:eastAsia="Calibri" w:hAnsi="Calibri" w:cs="Calibri"/>
        </w:rPr>
        <w:t xml:space="preserve">is </w:t>
      </w:r>
      <w:r w:rsidRPr="002746F2">
        <w:rPr>
          <w:rFonts w:ascii="Calibri" w:eastAsia="Calibri" w:hAnsi="Calibri" w:cs="Calibri"/>
        </w:rPr>
        <w:t>a project that members would be interested in</w:t>
      </w:r>
      <w:r w:rsidR="002746F2">
        <w:rPr>
          <w:rFonts w:ascii="Calibri" w:eastAsia="Calibri" w:hAnsi="Calibri" w:cs="Calibri"/>
        </w:rPr>
        <w:t>.</w:t>
      </w:r>
    </w:p>
    <w:p w14:paraId="79F94661" w14:textId="063FB557" w:rsidR="00197BE3" w:rsidRDefault="00197BE3" w:rsidP="00AC1A22">
      <w:pPr>
        <w:numPr>
          <w:ilvl w:val="0"/>
          <w:numId w:val="3"/>
        </w:numPr>
        <w:spacing w:line="240" w:lineRule="auto"/>
        <w:rPr>
          <w:rFonts w:ascii="Calibri" w:eastAsia="Calibri" w:hAnsi="Calibri" w:cs="Calibri"/>
        </w:rPr>
      </w:pPr>
      <w:r>
        <w:rPr>
          <w:rFonts w:ascii="Calibri" w:eastAsia="Calibri" w:hAnsi="Calibri" w:cs="Calibri"/>
        </w:rPr>
        <w:t xml:space="preserve">Another issue </w:t>
      </w:r>
      <w:r w:rsidR="002746F2">
        <w:rPr>
          <w:rFonts w:ascii="Calibri" w:eastAsia="Calibri" w:hAnsi="Calibri" w:cs="Calibri"/>
        </w:rPr>
        <w:t>the</w:t>
      </w:r>
      <w:r>
        <w:rPr>
          <w:rFonts w:ascii="Calibri" w:eastAsia="Calibri" w:hAnsi="Calibri" w:cs="Calibri"/>
        </w:rPr>
        <w:t xml:space="preserve"> </w:t>
      </w:r>
      <w:r w:rsidR="00CC11A0">
        <w:rPr>
          <w:rFonts w:ascii="Calibri" w:eastAsia="Calibri" w:hAnsi="Calibri" w:cs="Calibri"/>
        </w:rPr>
        <w:t>C</w:t>
      </w:r>
      <w:r>
        <w:rPr>
          <w:rFonts w:ascii="Calibri" w:eastAsia="Calibri" w:hAnsi="Calibri" w:cs="Calibri"/>
        </w:rPr>
        <w:t>omm</w:t>
      </w:r>
      <w:r w:rsidR="002746F2">
        <w:rPr>
          <w:rFonts w:ascii="Calibri" w:eastAsia="Calibri" w:hAnsi="Calibri" w:cs="Calibri"/>
        </w:rPr>
        <w:t>unications</w:t>
      </w:r>
      <w:r>
        <w:rPr>
          <w:rFonts w:ascii="Calibri" w:eastAsia="Calibri" w:hAnsi="Calibri" w:cs="Calibri"/>
        </w:rPr>
        <w:t xml:space="preserve"> committee will </w:t>
      </w:r>
      <w:r w:rsidR="002746F2">
        <w:rPr>
          <w:rFonts w:ascii="Calibri" w:eastAsia="Calibri" w:hAnsi="Calibri" w:cs="Calibri"/>
        </w:rPr>
        <w:t>take up</w:t>
      </w:r>
      <w:r>
        <w:rPr>
          <w:rFonts w:ascii="Calibri" w:eastAsia="Calibri" w:hAnsi="Calibri" w:cs="Calibri"/>
        </w:rPr>
        <w:t xml:space="preserve"> is asking members to </w:t>
      </w:r>
      <w:r w:rsidR="002746F2">
        <w:rPr>
          <w:rFonts w:ascii="Calibri" w:eastAsia="Calibri" w:hAnsi="Calibri" w:cs="Calibri"/>
        </w:rPr>
        <w:t>submit</w:t>
      </w:r>
      <w:r>
        <w:rPr>
          <w:rFonts w:ascii="Calibri" w:eastAsia="Calibri" w:hAnsi="Calibri" w:cs="Calibri"/>
        </w:rPr>
        <w:t xml:space="preserve"> resources</w:t>
      </w:r>
      <w:r w:rsidR="002746F2">
        <w:rPr>
          <w:rFonts w:ascii="Calibri" w:eastAsia="Calibri" w:hAnsi="Calibri" w:cs="Calibri"/>
        </w:rPr>
        <w:t xml:space="preserve"> they develop that can be </w:t>
      </w:r>
      <w:r>
        <w:rPr>
          <w:rFonts w:ascii="Calibri" w:eastAsia="Calibri" w:hAnsi="Calibri" w:cs="Calibri"/>
        </w:rPr>
        <w:t>share</w:t>
      </w:r>
      <w:r w:rsidR="002746F2">
        <w:rPr>
          <w:rFonts w:ascii="Calibri" w:eastAsia="Calibri" w:hAnsi="Calibri" w:cs="Calibri"/>
        </w:rPr>
        <w:t>d with NCL membership</w:t>
      </w:r>
      <w:r>
        <w:rPr>
          <w:rFonts w:ascii="Calibri" w:eastAsia="Calibri" w:hAnsi="Calibri" w:cs="Calibri"/>
        </w:rPr>
        <w:t>, and how NCL</w:t>
      </w:r>
      <w:r w:rsidR="002746F2">
        <w:rPr>
          <w:rFonts w:ascii="Calibri" w:eastAsia="Calibri" w:hAnsi="Calibri" w:cs="Calibri"/>
        </w:rPr>
        <w:t>’s</w:t>
      </w:r>
      <w:r>
        <w:rPr>
          <w:rFonts w:ascii="Calibri" w:eastAsia="Calibri" w:hAnsi="Calibri" w:cs="Calibri"/>
        </w:rPr>
        <w:t xml:space="preserve"> time can best be spent shar</w:t>
      </w:r>
      <w:r w:rsidR="002746F2">
        <w:rPr>
          <w:rFonts w:ascii="Calibri" w:eastAsia="Calibri" w:hAnsi="Calibri" w:cs="Calibri"/>
        </w:rPr>
        <w:t>ing</w:t>
      </w:r>
      <w:r>
        <w:rPr>
          <w:rFonts w:ascii="Calibri" w:eastAsia="Calibri" w:hAnsi="Calibri" w:cs="Calibri"/>
        </w:rPr>
        <w:t xml:space="preserve"> and disseminat</w:t>
      </w:r>
      <w:r w:rsidR="002746F2">
        <w:rPr>
          <w:rFonts w:ascii="Calibri" w:eastAsia="Calibri" w:hAnsi="Calibri" w:cs="Calibri"/>
        </w:rPr>
        <w:t>ing</w:t>
      </w:r>
      <w:r>
        <w:rPr>
          <w:rFonts w:ascii="Calibri" w:eastAsia="Calibri" w:hAnsi="Calibri" w:cs="Calibri"/>
        </w:rPr>
        <w:t xml:space="preserve"> resources</w:t>
      </w:r>
      <w:r w:rsidR="002746F2">
        <w:rPr>
          <w:rFonts w:ascii="Calibri" w:eastAsia="Calibri" w:hAnsi="Calibri" w:cs="Calibri"/>
        </w:rPr>
        <w:t>.</w:t>
      </w:r>
      <w:r>
        <w:rPr>
          <w:rFonts w:ascii="Calibri" w:eastAsia="Calibri" w:hAnsi="Calibri" w:cs="Calibri"/>
        </w:rPr>
        <w:t xml:space="preserve"> </w:t>
      </w:r>
    </w:p>
    <w:p w14:paraId="47EE0562" w14:textId="0ACA5709" w:rsidR="00197BE3" w:rsidRDefault="002746F2" w:rsidP="00AC1A22">
      <w:pPr>
        <w:numPr>
          <w:ilvl w:val="0"/>
          <w:numId w:val="3"/>
        </w:numPr>
        <w:spacing w:line="240" w:lineRule="auto"/>
        <w:rPr>
          <w:rFonts w:ascii="Calibri" w:eastAsia="Calibri" w:hAnsi="Calibri" w:cs="Calibri"/>
        </w:rPr>
      </w:pPr>
      <w:r>
        <w:rPr>
          <w:rFonts w:ascii="Calibri" w:eastAsia="Calibri" w:hAnsi="Calibri" w:cs="Calibri"/>
        </w:rPr>
        <w:t xml:space="preserve">How can members help drive more traffic to the NCL website? </w:t>
      </w:r>
      <w:r w:rsidR="00197BE3">
        <w:rPr>
          <w:rFonts w:ascii="Calibri" w:eastAsia="Calibri" w:hAnsi="Calibri" w:cs="Calibri"/>
        </w:rPr>
        <w:t>Does NCL’s website have content that people will look for? Will new content be posted</w:t>
      </w:r>
      <w:r>
        <w:rPr>
          <w:rFonts w:ascii="Calibri" w:eastAsia="Calibri" w:hAnsi="Calibri" w:cs="Calibri"/>
        </w:rPr>
        <w:t xml:space="preserve"> enough to bring in repeat viewers</w:t>
      </w:r>
      <w:r w:rsidR="00197BE3">
        <w:rPr>
          <w:rFonts w:ascii="Calibri" w:eastAsia="Calibri" w:hAnsi="Calibri" w:cs="Calibri"/>
        </w:rPr>
        <w:t>?</w:t>
      </w:r>
    </w:p>
    <w:p w14:paraId="1CD7350A" w14:textId="68522E22" w:rsidR="00197BE3" w:rsidRDefault="00197BE3" w:rsidP="00AC1A22">
      <w:pPr>
        <w:numPr>
          <w:ilvl w:val="0"/>
          <w:numId w:val="3"/>
        </w:numPr>
        <w:spacing w:line="240" w:lineRule="auto"/>
        <w:rPr>
          <w:rFonts w:ascii="Calibri" w:eastAsia="Calibri" w:hAnsi="Calibri" w:cs="Calibri"/>
        </w:rPr>
      </w:pPr>
      <w:r>
        <w:rPr>
          <w:rFonts w:ascii="Calibri" w:eastAsia="Calibri" w:hAnsi="Calibri" w:cs="Calibri"/>
        </w:rPr>
        <w:t>What should go on website? What should go on Facebook or Twitter?</w:t>
      </w:r>
    </w:p>
    <w:p w14:paraId="35885089" w14:textId="33C0B6E1" w:rsidR="00AC1A22" w:rsidRDefault="00AC1A22">
      <w:pPr>
        <w:pStyle w:val="Heading1"/>
        <w:keepNext w:val="0"/>
        <w:keepLines w:val="0"/>
        <w:spacing w:before="0" w:after="0" w:line="240" w:lineRule="auto"/>
        <w:rPr>
          <w:rFonts w:ascii="Calibri" w:eastAsia="Calibri" w:hAnsi="Calibri" w:cs="Calibri"/>
          <w:sz w:val="22"/>
          <w:szCs w:val="22"/>
        </w:rPr>
      </w:pPr>
    </w:p>
    <w:p w14:paraId="03349821" w14:textId="77777777" w:rsidR="00197BE3" w:rsidRPr="00197BE3" w:rsidRDefault="00197BE3" w:rsidP="00197BE3"/>
    <w:p w14:paraId="6471D222" w14:textId="6B9A6AF4" w:rsidR="00ED7963" w:rsidRDefault="006260B4">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t xml:space="preserve">Finance Committee </w:t>
      </w:r>
      <w:r w:rsidR="00AC1A22">
        <w:rPr>
          <w:rFonts w:ascii="Calibri" w:eastAsia="Calibri" w:hAnsi="Calibri" w:cs="Calibri"/>
          <w:sz w:val="22"/>
          <w:szCs w:val="22"/>
        </w:rPr>
        <w:t>Update</w:t>
      </w:r>
      <w:r>
        <w:rPr>
          <w:rFonts w:ascii="Calibri" w:eastAsia="Calibri" w:hAnsi="Calibri" w:cs="Calibri"/>
          <w:sz w:val="22"/>
          <w:szCs w:val="22"/>
        </w:rPr>
        <w:t xml:space="preserve"> (Kristin)</w:t>
      </w:r>
    </w:p>
    <w:p w14:paraId="0FE9DDA4" w14:textId="71179916" w:rsidR="001C3743" w:rsidRDefault="00197BE3" w:rsidP="001C3743">
      <w:pPr>
        <w:numPr>
          <w:ilvl w:val="0"/>
          <w:numId w:val="3"/>
        </w:numPr>
        <w:spacing w:line="240" w:lineRule="auto"/>
        <w:rPr>
          <w:rFonts w:ascii="Calibri" w:eastAsia="Calibri" w:hAnsi="Calibri" w:cs="Calibri"/>
        </w:rPr>
      </w:pPr>
      <w:r>
        <w:rPr>
          <w:rFonts w:ascii="Calibri" w:eastAsia="Calibri" w:hAnsi="Calibri" w:cs="Calibri"/>
        </w:rPr>
        <w:t>Income is higher than budgeted due to membership renewals.</w:t>
      </w:r>
    </w:p>
    <w:p w14:paraId="3158D774" w14:textId="2E14FB78" w:rsidR="00197BE3" w:rsidRDefault="00197BE3" w:rsidP="001C3743">
      <w:pPr>
        <w:numPr>
          <w:ilvl w:val="0"/>
          <w:numId w:val="3"/>
        </w:numPr>
        <w:spacing w:line="240" w:lineRule="auto"/>
        <w:rPr>
          <w:rFonts w:ascii="Calibri" w:eastAsia="Calibri" w:hAnsi="Calibri" w:cs="Calibri"/>
        </w:rPr>
      </w:pPr>
      <w:r>
        <w:rPr>
          <w:rFonts w:ascii="Calibri" w:eastAsia="Calibri" w:hAnsi="Calibri" w:cs="Calibri"/>
        </w:rPr>
        <w:t>Kristin will send updated financial report after this meeting.</w:t>
      </w:r>
    </w:p>
    <w:p w14:paraId="112BFD5A" w14:textId="69E1104C" w:rsidR="00ED7963" w:rsidRDefault="00ED7963">
      <w:pPr>
        <w:widowControl w:val="0"/>
        <w:rPr>
          <w:rFonts w:ascii="Calibri" w:eastAsia="Calibri" w:hAnsi="Calibri" w:cs="Calibri"/>
        </w:rPr>
      </w:pPr>
    </w:p>
    <w:p w14:paraId="7A3B33F6" w14:textId="77777777" w:rsidR="00E50301" w:rsidRDefault="00E50301">
      <w:pPr>
        <w:widowControl w:val="0"/>
        <w:rPr>
          <w:rFonts w:ascii="Calibri" w:eastAsia="Calibri" w:hAnsi="Calibri" w:cs="Calibri"/>
        </w:rPr>
      </w:pPr>
    </w:p>
    <w:p w14:paraId="3A581198" w14:textId="74907E5B" w:rsidR="001C3743" w:rsidRDefault="00AC1A22" w:rsidP="001C3743">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lastRenderedPageBreak/>
        <w:t>Looking Ahead to Fall</w:t>
      </w:r>
      <w:r w:rsidR="001C3743">
        <w:rPr>
          <w:rFonts w:ascii="Calibri" w:eastAsia="Calibri" w:hAnsi="Calibri" w:cs="Calibri"/>
          <w:sz w:val="22"/>
          <w:szCs w:val="22"/>
        </w:rPr>
        <w:t xml:space="preserve"> (</w:t>
      </w:r>
      <w:r w:rsidR="002746F2">
        <w:rPr>
          <w:rFonts w:ascii="Calibri" w:eastAsia="Calibri" w:hAnsi="Calibri" w:cs="Calibri"/>
          <w:sz w:val="22"/>
          <w:szCs w:val="22"/>
        </w:rPr>
        <w:t>Deborah</w:t>
      </w:r>
      <w:r w:rsidR="001C3743">
        <w:rPr>
          <w:rFonts w:ascii="Calibri" w:eastAsia="Calibri" w:hAnsi="Calibri" w:cs="Calibri"/>
          <w:sz w:val="22"/>
          <w:szCs w:val="22"/>
        </w:rPr>
        <w:t>)</w:t>
      </w:r>
    </w:p>
    <w:p w14:paraId="0111E572" w14:textId="085F76F1" w:rsidR="00E50301" w:rsidRDefault="00AC1A22" w:rsidP="00E50301">
      <w:pPr>
        <w:numPr>
          <w:ilvl w:val="0"/>
          <w:numId w:val="13"/>
        </w:numPr>
        <w:spacing w:line="240" w:lineRule="auto"/>
        <w:rPr>
          <w:rFonts w:ascii="Calibri" w:eastAsia="Calibri" w:hAnsi="Calibri" w:cs="Calibri"/>
        </w:rPr>
      </w:pPr>
      <w:r>
        <w:rPr>
          <w:rFonts w:ascii="Calibri" w:eastAsia="Calibri" w:hAnsi="Calibri" w:cs="Calibri"/>
        </w:rPr>
        <w:t xml:space="preserve">AEFL Week </w:t>
      </w:r>
      <w:r w:rsidR="00E50301">
        <w:rPr>
          <w:rFonts w:ascii="Calibri" w:eastAsia="Calibri" w:hAnsi="Calibri" w:cs="Calibri"/>
        </w:rPr>
        <w:t xml:space="preserve">– </w:t>
      </w:r>
      <w:r w:rsidR="002746F2">
        <w:rPr>
          <w:rFonts w:ascii="Calibri" w:eastAsia="Calibri" w:hAnsi="Calibri" w:cs="Calibri"/>
        </w:rPr>
        <w:t xml:space="preserve">will be </w:t>
      </w:r>
      <w:r w:rsidR="00E50301">
        <w:rPr>
          <w:rFonts w:ascii="Calibri" w:eastAsia="Calibri" w:hAnsi="Calibri" w:cs="Calibri"/>
        </w:rPr>
        <w:t xml:space="preserve">last week in September. </w:t>
      </w:r>
    </w:p>
    <w:p w14:paraId="6B822993" w14:textId="316DF02C" w:rsidR="008C07CA" w:rsidRDefault="008C07CA" w:rsidP="00E50301">
      <w:pPr>
        <w:numPr>
          <w:ilvl w:val="1"/>
          <w:numId w:val="13"/>
        </w:numPr>
        <w:spacing w:line="240" w:lineRule="auto"/>
        <w:rPr>
          <w:rFonts w:ascii="Calibri" w:eastAsia="Calibri" w:hAnsi="Calibri" w:cs="Calibri"/>
        </w:rPr>
      </w:pPr>
      <w:r>
        <w:rPr>
          <w:rFonts w:ascii="Calibri" w:eastAsia="Calibri" w:hAnsi="Calibri" w:cs="Calibri"/>
        </w:rPr>
        <w:t>May conflict with NCFL annual meeting</w:t>
      </w:r>
      <w:r w:rsidR="002746F2">
        <w:rPr>
          <w:rFonts w:ascii="Calibri" w:eastAsia="Calibri" w:hAnsi="Calibri" w:cs="Calibri"/>
        </w:rPr>
        <w:t>, so dates for board and member meetings are still TBD.</w:t>
      </w:r>
    </w:p>
    <w:p w14:paraId="5FA7C8A9" w14:textId="5D34FD41" w:rsidR="001C3743" w:rsidRDefault="002746F2" w:rsidP="00E50301">
      <w:pPr>
        <w:numPr>
          <w:ilvl w:val="1"/>
          <w:numId w:val="13"/>
        </w:numPr>
        <w:spacing w:line="240" w:lineRule="auto"/>
        <w:rPr>
          <w:rFonts w:ascii="Calibri" w:eastAsia="Calibri" w:hAnsi="Calibri" w:cs="Calibri"/>
        </w:rPr>
      </w:pPr>
      <w:r>
        <w:rPr>
          <w:rFonts w:ascii="Calibri" w:eastAsia="Calibri" w:hAnsi="Calibri" w:cs="Calibri"/>
        </w:rPr>
        <w:t>Board will</w:t>
      </w:r>
      <w:r w:rsidR="00E50301">
        <w:rPr>
          <w:rFonts w:ascii="Calibri" w:eastAsia="Calibri" w:hAnsi="Calibri" w:cs="Calibri"/>
        </w:rPr>
        <w:t xml:space="preserve"> work on materials and resources </w:t>
      </w:r>
      <w:r>
        <w:rPr>
          <w:rFonts w:ascii="Calibri" w:eastAsia="Calibri" w:hAnsi="Calibri" w:cs="Calibri"/>
        </w:rPr>
        <w:t xml:space="preserve">for AEFL week </w:t>
      </w:r>
      <w:r w:rsidR="00E50301">
        <w:rPr>
          <w:rFonts w:ascii="Calibri" w:eastAsia="Calibri" w:hAnsi="Calibri" w:cs="Calibri"/>
        </w:rPr>
        <w:t xml:space="preserve">over the summer ahead of AEFL week. </w:t>
      </w:r>
    </w:p>
    <w:p w14:paraId="54E4979B" w14:textId="77777777" w:rsidR="002746F2" w:rsidRDefault="002746F2" w:rsidP="002746F2">
      <w:pPr>
        <w:spacing w:line="240" w:lineRule="auto"/>
        <w:ind w:left="1800"/>
        <w:rPr>
          <w:rFonts w:ascii="Calibri" w:eastAsia="Calibri" w:hAnsi="Calibri" w:cs="Calibri"/>
        </w:rPr>
      </w:pPr>
    </w:p>
    <w:p w14:paraId="42C9F06F" w14:textId="45717FB6" w:rsidR="001C3743" w:rsidRDefault="00AC1A22" w:rsidP="00E50301">
      <w:pPr>
        <w:numPr>
          <w:ilvl w:val="0"/>
          <w:numId w:val="13"/>
        </w:numPr>
        <w:spacing w:line="240" w:lineRule="auto"/>
        <w:rPr>
          <w:rFonts w:ascii="Calibri" w:eastAsia="Calibri" w:hAnsi="Calibri" w:cs="Calibri"/>
        </w:rPr>
      </w:pPr>
      <w:r>
        <w:rPr>
          <w:rFonts w:ascii="Calibri" w:eastAsia="Calibri" w:hAnsi="Calibri" w:cs="Calibri"/>
        </w:rPr>
        <w:t>Literacy Leadership Awards</w:t>
      </w:r>
    </w:p>
    <w:p w14:paraId="2E3D4608" w14:textId="22090F7A" w:rsidR="00E50301" w:rsidRDefault="002746F2" w:rsidP="00E50301">
      <w:pPr>
        <w:numPr>
          <w:ilvl w:val="1"/>
          <w:numId w:val="13"/>
        </w:numPr>
        <w:spacing w:line="240" w:lineRule="auto"/>
        <w:rPr>
          <w:rFonts w:ascii="Calibri" w:eastAsia="Calibri" w:hAnsi="Calibri" w:cs="Calibri"/>
        </w:rPr>
      </w:pPr>
      <w:r>
        <w:rPr>
          <w:rFonts w:ascii="Calibri" w:eastAsia="Calibri" w:hAnsi="Calibri" w:cs="Calibri"/>
        </w:rPr>
        <w:t>Will also take place in September.</w:t>
      </w:r>
    </w:p>
    <w:p w14:paraId="50A36D99" w14:textId="77777777" w:rsidR="002746F2" w:rsidRDefault="002746F2" w:rsidP="002746F2">
      <w:pPr>
        <w:spacing w:line="240" w:lineRule="auto"/>
        <w:ind w:left="1800"/>
        <w:rPr>
          <w:rFonts w:ascii="Calibri" w:eastAsia="Calibri" w:hAnsi="Calibri" w:cs="Calibri"/>
        </w:rPr>
      </w:pPr>
    </w:p>
    <w:p w14:paraId="65D58C7D" w14:textId="5EA47E30" w:rsidR="00AC1A22" w:rsidRDefault="00AC1A22" w:rsidP="00E50301">
      <w:pPr>
        <w:numPr>
          <w:ilvl w:val="0"/>
          <w:numId w:val="13"/>
        </w:numPr>
        <w:spacing w:line="240" w:lineRule="auto"/>
        <w:rPr>
          <w:rFonts w:ascii="Calibri" w:eastAsia="Calibri" w:hAnsi="Calibri" w:cs="Calibri"/>
        </w:rPr>
      </w:pPr>
      <w:r>
        <w:rPr>
          <w:rFonts w:ascii="Calibri" w:eastAsia="Calibri" w:hAnsi="Calibri" w:cs="Calibri"/>
        </w:rPr>
        <w:t>Board Elections</w:t>
      </w:r>
    </w:p>
    <w:p w14:paraId="6789EE32" w14:textId="0F8AF678" w:rsidR="008C07CA" w:rsidRDefault="002746F2" w:rsidP="008C07CA">
      <w:pPr>
        <w:numPr>
          <w:ilvl w:val="1"/>
          <w:numId w:val="13"/>
        </w:numPr>
        <w:spacing w:line="240" w:lineRule="auto"/>
        <w:rPr>
          <w:rFonts w:ascii="Calibri" w:eastAsia="Calibri" w:hAnsi="Calibri" w:cs="Calibri"/>
        </w:rPr>
      </w:pPr>
      <w:r>
        <w:rPr>
          <w:rFonts w:ascii="Calibri" w:eastAsia="Calibri" w:hAnsi="Calibri" w:cs="Calibri"/>
        </w:rPr>
        <w:t>Heather’s term ends in September, so there will need to be an election for a new board member.</w:t>
      </w:r>
    </w:p>
    <w:p w14:paraId="4E8D4E00" w14:textId="3F7A272D" w:rsidR="002746F2" w:rsidRDefault="00253B1E" w:rsidP="002746F2">
      <w:pPr>
        <w:numPr>
          <w:ilvl w:val="1"/>
          <w:numId w:val="13"/>
        </w:numPr>
        <w:spacing w:line="240" w:lineRule="auto"/>
        <w:rPr>
          <w:rFonts w:ascii="Calibri" w:eastAsia="Calibri" w:hAnsi="Calibri" w:cs="Calibri"/>
        </w:rPr>
      </w:pPr>
      <w:r>
        <w:rPr>
          <w:rFonts w:ascii="Calibri" w:eastAsia="Calibri" w:hAnsi="Calibri" w:cs="Calibri"/>
        </w:rPr>
        <w:t>Heather’s thoughts:</w:t>
      </w:r>
      <w:r w:rsidR="000F7674">
        <w:rPr>
          <w:rFonts w:ascii="Calibri" w:eastAsia="Calibri" w:hAnsi="Calibri" w:cs="Calibri"/>
        </w:rPr>
        <w:t xml:space="preserve"> </w:t>
      </w:r>
      <w:r w:rsidR="008C07CA">
        <w:rPr>
          <w:rFonts w:ascii="Calibri" w:eastAsia="Calibri" w:hAnsi="Calibri" w:cs="Calibri"/>
        </w:rPr>
        <w:t>Would it be good to have another state association in the board? Or should board mostly be national repre</w:t>
      </w:r>
      <w:r w:rsidR="00CC11A0">
        <w:rPr>
          <w:rFonts w:ascii="Calibri" w:eastAsia="Calibri" w:hAnsi="Calibri" w:cs="Calibri"/>
        </w:rPr>
        <w:t>sentation? According to by</w:t>
      </w:r>
      <w:r w:rsidR="008C07CA">
        <w:rPr>
          <w:rFonts w:ascii="Calibri" w:eastAsia="Calibri" w:hAnsi="Calibri" w:cs="Calibri"/>
        </w:rPr>
        <w:t xml:space="preserve">laws, </w:t>
      </w:r>
      <w:r w:rsidR="002746F2">
        <w:rPr>
          <w:rFonts w:ascii="Calibri" w:eastAsia="Calibri" w:hAnsi="Calibri" w:cs="Calibri"/>
        </w:rPr>
        <w:t xml:space="preserve">board members </w:t>
      </w:r>
      <w:r w:rsidR="008C07CA">
        <w:rPr>
          <w:rFonts w:ascii="Calibri" w:eastAsia="Calibri" w:hAnsi="Calibri" w:cs="Calibri"/>
        </w:rPr>
        <w:t>can be full or associate member</w:t>
      </w:r>
      <w:r w:rsidR="002746F2">
        <w:rPr>
          <w:rFonts w:ascii="Calibri" w:eastAsia="Calibri" w:hAnsi="Calibri" w:cs="Calibri"/>
        </w:rPr>
        <w:t>s</w:t>
      </w:r>
      <w:r w:rsidR="008C07CA">
        <w:rPr>
          <w:rFonts w:ascii="Calibri" w:eastAsia="Calibri" w:hAnsi="Calibri" w:cs="Calibri"/>
        </w:rPr>
        <w:t>. Would be good to get a state member who is active</w:t>
      </w:r>
      <w:r w:rsidR="002746F2">
        <w:rPr>
          <w:rFonts w:ascii="Calibri" w:eastAsia="Calibri" w:hAnsi="Calibri" w:cs="Calibri"/>
        </w:rPr>
        <w:t>?</w:t>
      </w:r>
    </w:p>
    <w:p w14:paraId="2F88BAFD" w14:textId="41A6ABB4" w:rsidR="001C3743" w:rsidRPr="002746F2" w:rsidRDefault="00253B1E" w:rsidP="002746F2">
      <w:pPr>
        <w:numPr>
          <w:ilvl w:val="1"/>
          <w:numId w:val="13"/>
        </w:numPr>
        <w:spacing w:line="240" w:lineRule="auto"/>
        <w:rPr>
          <w:rFonts w:ascii="Calibri" w:eastAsia="Calibri" w:hAnsi="Calibri" w:cs="Calibri"/>
        </w:rPr>
      </w:pPr>
      <w:r w:rsidRPr="002746F2">
        <w:rPr>
          <w:rFonts w:ascii="Calibri" w:eastAsia="Calibri" w:hAnsi="Calibri" w:cs="Calibri"/>
        </w:rPr>
        <w:t>Next Steps: Deborah will ask Judy about interest in</w:t>
      </w:r>
      <w:r w:rsidR="002746F2">
        <w:rPr>
          <w:rFonts w:ascii="Calibri" w:eastAsia="Calibri" w:hAnsi="Calibri" w:cs="Calibri"/>
        </w:rPr>
        <w:t xml:space="preserve"> joining</w:t>
      </w:r>
      <w:r w:rsidRPr="002746F2">
        <w:rPr>
          <w:rFonts w:ascii="Calibri" w:eastAsia="Calibri" w:hAnsi="Calibri" w:cs="Calibri"/>
        </w:rPr>
        <w:t xml:space="preserve"> the board.</w:t>
      </w:r>
    </w:p>
    <w:p w14:paraId="0ACECB40" w14:textId="1D34E333" w:rsidR="001C3743" w:rsidRDefault="001C3743" w:rsidP="001C3743"/>
    <w:p w14:paraId="0E98D781" w14:textId="77777777" w:rsidR="002746F2" w:rsidRDefault="002746F2" w:rsidP="001C3743">
      <w:pPr>
        <w:pStyle w:val="Heading1"/>
        <w:keepNext w:val="0"/>
        <w:keepLines w:val="0"/>
        <w:spacing w:before="0" w:after="0" w:line="240" w:lineRule="auto"/>
        <w:rPr>
          <w:rFonts w:ascii="Calibri" w:eastAsia="Calibri" w:hAnsi="Calibri" w:cs="Calibri"/>
          <w:sz w:val="22"/>
          <w:szCs w:val="22"/>
        </w:rPr>
      </w:pPr>
    </w:p>
    <w:p w14:paraId="01892143" w14:textId="3215EFAF" w:rsidR="001C3743" w:rsidRDefault="00AC1A22" w:rsidP="001C3743">
      <w:pPr>
        <w:pStyle w:val="Heading1"/>
        <w:keepNext w:val="0"/>
        <w:keepLines w:val="0"/>
        <w:spacing w:before="0" w:after="0" w:line="240" w:lineRule="auto"/>
        <w:rPr>
          <w:rFonts w:ascii="Calibri" w:eastAsia="Calibri" w:hAnsi="Calibri" w:cs="Calibri"/>
          <w:b/>
          <w:sz w:val="22"/>
          <w:szCs w:val="22"/>
        </w:rPr>
      </w:pPr>
      <w:r>
        <w:rPr>
          <w:rFonts w:ascii="Calibri" w:eastAsia="Calibri" w:hAnsi="Calibri" w:cs="Calibri"/>
          <w:sz w:val="22"/>
          <w:szCs w:val="22"/>
        </w:rPr>
        <w:t>Other Updates</w:t>
      </w:r>
      <w:r w:rsidR="001C3743">
        <w:rPr>
          <w:rFonts w:ascii="Calibri" w:eastAsia="Calibri" w:hAnsi="Calibri" w:cs="Calibri"/>
          <w:sz w:val="22"/>
          <w:szCs w:val="22"/>
        </w:rPr>
        <w:t xml:space="preserve"> </w:t>
      </w:r>
    </w:p>
    <w:p w14:paraId="04CDA551" w14:textId="74D33CB9" w:rsidR="001C3743" w:rsidRDefault="00AC1A22" w:rsidP="001C3743">
      <w:pPr>
        <w:numPr>
          <w:ilvl w:val="0"/>
          <w:numId w:val="3"/>
        </w:numPr>
        <w:spacing w:line="240" w:lineRule="auto"/>
        <w:rPr>
          <w:rFonts w:ascii="Calibri" w:eastAsia="Calibri" w:hAnsi="Calibri" w:cs="Calibri"/>
        </w:rPr>
      </w:pPr>
      <w:r>
        <w:rPr>
          <w:rFonts w:ascii="Calibri" w:eastAsia="Calibri" w:hAnsi="Calibri" w:cs="Calibri"/>
        </w:rPr>
        <w:t>The Roy Blunt Literacy Citation</w:t>
      </w:r>
      <w:r w:rsidR="002746F2">
        <w:rPr>
          <w:rFonts w:ascii="Calibri" w:eastAsia="Calibri" w:hAnsi="Calibri" w:cs="Calibri"/>
        </w:rPr>
        <w:t xml:space="preserve"> is an a</w:t>
      </w:r>
      <w:r w:rsidR="00253B1E">
        <w:rPr>
          <w:rFonts w:ascii="Calibri" w:eastAsia="Calibri" w:hAnsi="Calibri" w:cs="Calibri"/>
        </w:rPr>
        <w:t xml:space="preserve">ward </w:t>
      </w:r>
      <w:r w:rsidR="002746F2">
        <w:rPr>
          <w:rFonts w:ascii="Calibri" w:eastAsia="Calibri" w:hAnsi="Calibri" w:cs="Calibri"/>
        </w:rPr>
        <w:t xml:space="preserve">given out </w:t>
      </w:r>
      <w:r w:rsidR="00253B1E">
        <w:rPr>
          <w:rFonts w:ascii="Calibri" w:eastAsia="Calibri" w:hAnsi="Calibri" w:cs="Calibri"/>
        </w:rPr>
        <w:t xml:space="preserve">in Missouri for adult education. </w:t>
      </w:r>
      <w:r w:rsidR="002746F2">
        <w:rPr>
          <w:rFonts w:ascii="Calibri" w:eastAsia="Calibri" w:hAnsi="Calibri" w:cs="Calibri"/>
        </w:rPr>
        <w:t>Existence of award indicates that S</w:t>
      </w:r>
      <w:r w:rsidR="00253B1E">
        <w:rPr>
          <w:rFonts w:ascii="Calibri" w:eastAsia="Calibri" w:hAnsi="Calibri" w:cs="Calibri"/>
        </w:rPr>
        <w:t>enator Blunt has some interest in adult education</w:t>
      </w:r>
      <w:r w:rsidR="002746F2">
        <w:rPr>
          <w:rFonts w:ascii="Calibri" w:eastAsia="Calibri" w:hAnsi="Calibri" w:cs="Calibri"/>
        </w:rPr>
        <w:t xml:space="preserve">. </w:t>
      </w:r>
      <w:r w:rsidR="00253B1E">
        <w:rPr>
          <w:rFonts w:ascii="Calibri" w:eastAsia="Calibri" w:hAnsi="Calibri" w:cs="Calibri"/>
        </w:rPr>
        <w:t>Deborah will try to learn more</w:t>
      </w:r>
      <w:r w:rsidR="002746F2">
        <w:rPr>
          <w:rFonts w:ascii="Calibri" w:eastAsia="Calibri" w:hAnsi="Calibri" w:cs="Calibri"/>
        </w:rPr>
        <w:t xml:space="preserve"> about his previous work on this issue</w:t>
      </w:r>
      <w:r w:rsidR="00253B1E">
        <w:rPr>
          <w:rFonts w:ascii="Calibri" w:eastAsia="Calibri" w:hAnsi="Calibri" w:cs="Calibri"/>
        </w:rPr>
        <w:t xml:space="preserve"> and </w:t>
      </w:r>
      <w:r w:rsidR="002746F2">
        <w:rPr>
          <w:rFonts w:ascii="Calibri" w:eastAsia="Calibri" w:hAnsi="Calibri" w:cs="Calibri"/>
        </w:rPr>
        <w:t>reach out to the Senator’s staff</w:t>
      </w:r>
      <w:r w:rsidR="00253B1E">
        <w:rPr>
          <w:rFonts w:ascii="Calibri" w:eastAsia="Calibri" w:hAnsi="Calibri" w:cs="Calibri"/>
        </w:rPr>
        <w:t xml:space="preserve">. </w:t>
      </w:r>
    </w:p>
    <w:p w14:paraId="25E7A802" w14:textId="78AC77A6" w:rsidR="00253B1E" w:rsidRDefault="00253B1E" w:rsidP="001C3743">
      <w:pPr>
        <w:numPr>
          <w:ilvl w:val="0"/>
          <w:numId w:val="3"/>
        </w:numPr>
        <w:spacing w:line="240" w:lineRule="auto"/>
        <w:rPr>
          <w:rFonts w:ascii="Calibri" w:eastAsia="Calibri" w:hAnsi="Calibri" w:cs="Calibri"/>
        </w:rPr>
      </w:pPr>
      <w:r>
        <w:rPr>
          <w:rFonts w:ascii="Calibri" w:eastAsia="Calibri" w:hAnsi="Calibri" w:cs="Calibri"/>
        </w:rPr>
        <w:t>Should</w:t>
      </w:r>
      <w:r w:rsidR="00CC11A0">
        <w:rPr>
          <w:rFonts w:ascii="Calibri" w:eastAsia="Calibri" w:hAnsi="Calibri" w:cs="Calibri"/>
        </w:rPr>
        <w:t xml:space="preserve"> the C</w:t>
      </w:r>
      <w:r>
        <w:rPr>
          <w:rFonts w:ascii="Calibri" w:eastAsia="Calibri" w:hAnsi="Calibri" w:cs="Calibri"/>
        </w:rPr>
        <w:t xml:space="preserve">ommunications team think about looking at what Congressional offices NCL members have relationships with? What are the existing legislative </w:t>
      </w:r>
      <w:r w:rsidR="00DD38D4">
        <w:rPr>
          <w:rFonts w:ascii="Calibri" w:eastAsia="Calibri" w:hAnsi="Calibri" w:cs="Calibri"/>
        </w:rPr>
        <w:t>connections</w:t>
      </w:r>
      <w:r>
        <w:rPr>
          <w:rFonts w:ascii="Calibri" w:eastAsia="Calibri" w:hAnsi="Calibri" w:cs="Calibri"/>
        </w:rPr>
        <w:t>? Deborah and Heather can look into this.</w:t>
      </w:r>
    </w:p>
    <w:p w14:paraId="604BBAB7" w14:textId="0B77197D" w:rsidR="001C3743" w:rsidRPr="002746F2" w:rsidRDefault="00B14BB4" w:rsidP="001C3743">
      <w:pPr>
        <w:numPr>
          <w:ilvl w:val="0"/>
          <w:numId w:val="3"/>
        </w:numPr>
        <w:spacing w:line="240" w:lineRule="auto"/>
        <w:rPr>
          <w:rFonts w:ascii="Calibri" w:eastAsia="Calibri" w:hAnsi="Calibri" w:cs="Calibri"/>
        </w:rPr>
      </w:pPr>
      <w:r w:rsidRPr="002746F2">
        <w:rPr>
          <w:rFonts w:ascii="Calibri" w:eastAsia="Calibri" w:hAnsi="Calibri" w:cs="Calibri"/>
        </w:rPr>
        <w:t xml:space="preserve">Suggestion from Gail </w:t>
      </w:r>
      <w:proofErr w:type="spellStart"/>
      <w:r w:rsidR="00CC11A0">
        <w:rPr>
          <w:rFonts w:ascii="Calibri" w:eastAsia="Calibri" w:hAnsi="Calibri" w:cs="Calibri"/>
        </w:rPr>
        <w:t>Spangenberg</w:t>
      </w:r>
      <w:proofErr w:type="spellEnd"/>
      <w:r w:rsidR="00CC11A0">
        <w:rPr>
          <w:rFonts w:ascii="Calibri" w:eastAsia="Calibri" w:hAnsi="Calibri" w:cs="Calibri"/>
        </w:rPr>
        <w:t xml:space="preserve"> </w:t>
      </w:r>
      <w:bookmarkStart w:id="2" w:name="_GoBack"/>
      <w:bookmarkEnd w:id="2"/>
      <w:r w:rsidRPr="002746F2">
        <w:rPr>
          <w:rFonts w:ascii="Calibri" w:eastAsia="Calibri" w:hAnsi="Calibri" w:cs="Calibri"/>
        </w:rPr>
        <w:t>to develop a Literacy Leadership Award in the name of Barbara Bush.</w:t>
      </w:r>
      <w:r w:rsidR="002746F2">
        <w:rPr>
          <w:rFonts w:ascii="Calibri" w:eastAsia="Calibri" w:hAnsi="Calibri" w:cs="Calibri"/>
        </w:rPr>
        <w:t xml:space="preserve"> Idea raised that Gail could be a candidate to be the first </w:t>
      </w:r>
      <w:r w:rsidRPr="002746F2">
        <w:rPr>
          <w:rFonts w:ascii="Calibri" w:eastAsia="Calibri" w:hAnsi="Calibri" w:cs="Calibri"/>
        </w:rPr>
        <w:t>recipient</w:t>
      </w:r>
      <w:r w:rsidR="002746F2">
        <w:rPr>
          <w:rFonts w:ascii="Calibri" w:eastAsia="Calibri" w:hAnsi="Calibri" w:cs="Calibri"/>
        </w:rPr>
        <w:t xml:space="preserve"> of this award.</w:t>
      </w:r>
    </w:p>
    <w:p w14:paraId="1E27FA04" w14:textId="77777777" w:rsidR="004B0BDE" w:rsidRDefault="004B0BDE">
      <w:pPr>
        <w:pStyle w:val="Heading1"/>
        <w:spacing w:before="0" w:after="0"/>
        <w:rPr>
          <w:rFonts w:ascii="Calibri" w:eastAsia="Calibri" w:hAnsi="Calibri" w:cs="Calibri"/>
          <w:sz w:val="22"/>
          <w:szCs w:val="22"/>
        </w:rPr>
      </w:pPr>
    </w:p>
    <w:p w14:paraId="78AE8DA4" w14:textId="6DB18227" w:rsidR="00ED7963" w:rsidRDefault="00A10482">
      <w:pPr>
        <w:pStyle w:val="Heading1"/>
        <w:spacing w:before="0" w:after="0"/>
        <w:rPr>
          <w:rFonts w:ascii="Calibri" w:eastAsia="Calibri" w:hAnsi="Calibri" w:cs="Calibri"/>
          <w:b/>
          <w:sz w:val="22"/>
          <w:szCs w:val="22"/>
        </w:rPr>
      </w:pPr>
      <w:r w:rsidRPr="00A10482">
        <w:rPr>
          <w:rFonts w:ascii="Calibri" w:eastAsia="Calibri" w:hAnsi="Calibri" w:cs="Calibri"/>
          <w:sz w:val="22"/>
          <w:szCs w:val="22"/>
        </w:rPr>
        <w:t xml:space="preserve">The meeting ended </w:t>
      </w:r>
      <w:r w:rsidRPr="004B0BDE">
        <w:rPr>
          <w:rFonts w:ascii="Calibri" w:eastAsia="Calibri" w:hAnsi="Calibri" w:cs="Calibri"/>
          <w:sz w:val="22"/>
          <w:szCs w:val="22"/>
        </w:rPr>
        <w:t xml:space="preserve">at </w:t>
      </w:r>
      <w:r w:rsidR="00140591" w:rsidRPr="004B0BDE">
        <w:rPr>
          <w:rFonts w:ascii="Calibri" w:eastAsia="Calibri" w:hAnsi="Calibri" w:cs="Calibri"/>
          <w:sz w:val="22"/>
          <w:szCs w:val="22"/>
        </w:rPr>
        <w:t>12</w:t>
      </w:r>
      <w:r w:rsidR="00003921" w:rsidRPr="004B0BDE">
        <w:rPr>
          <w:rFonts w:ascii="Calibri" w:eastAsia="Calibri" w:hAnsi="Calibri" w:cs="Calibri"/>
          <w:sz w:val="22"/>
          <w:szCs w:val="22"/>
        </w:rPr>
        <w:t>:</w:t>
      </w:r>
      <w:r w:rsidR="004B0BDE" w:rsidRPr="004B0BDE">
        <w:rPr>
          <w:rFonts w:ascii="Calibri" w:eastAsia="Calibri" w:hAnsi="Calibri" w:cs="Calibri"/>
          <w:sz w:val="22"/>
          <w:szCs w:val="22"/>
        </w:rPr>
        <w:t>0</w:t>
      </w:r>
      <w:r w:rsidR="00504988">
        <w:rPr>
          <w:rFonts w:ascii="Calibri" w:eastAsia="Calibri" w:hAnsi="Calibri" w:cs="Calibri"/>
          <w:sz w:val="22"/>
          <w:szCs w:val="22"/>
        </w:rPr>
        <w:t>2</w:t>
      </w:r>
      <w:r w:rsidR="00260CDC" w:rsidRPr="004B0BDE">
        <w:rPr>
          <w:rFonts w:ascii="Calibri" w:eastAsia="Calibri" w:hAnsi="Calibri" w:cs="Calibri"/>
          <w:sz w:val="22"/>
          <w:szCs w:val="22"/>
        </w:rPr>
        <w:t>.</w:t>
      </w:r>
    </w:p>
    <w:p w14:paraId="5B7CC5BC" w14:textId="77777777" w:rsidR="00ED7963" w:rsidRDefault="00ED7963">
      <w:pPr>
        <w:pStyle w:val="Heading1"/>
        <w:spacing w:before="0" w:after="0"/>
        <w:rPr>
          <w:rFonts w:ascii="Calibri" w:eastAsia="Calibri" w:hAnsi="Calibri" w:cs="Calibri"/>
          <w:b/>
          <w:sz w:val="22"/>
          <w:szCs w:val="22"/>
        </w:rPr>
      </w:pPr>
    </w:p>
    <w:p w14:paraId="5CBAB28F" w14:textId="77777777" w:rsidR="00ED7963" w:rsidRDefault="00ED7963">
      <w:pPr>
        <w:spacing w:line="259" w:lineRule="auto"/>
        <w:rPr>
          <w:rFonts w:ascii="Avenir" w:eastAsia="Avenir" w:hAnsi="Avenir" w:cs="Avenir"/>
        </w:rPr>
      </w:pPr>
    </w:p>
    <w:sectPr w:rsidR="00ED7963" w:rsidSect="00C03A10">
      <w:footerReference w:type="even" r:id="rId9"/>
      <w:footerReference w:type="default" r:id="rId10"/>
      <w:headerReference w:type="first" r:id="rId11"/>
      <w:footerReference w:type="first" r:id="rId12"/>
      <w:pgSz w:w="12240" w:h="15840"/>
      <w:pgMar w:top="1440" w:right="1440" w:bottom="1728" w:left="1440" w:header="288" w:footer="0" w:gutter="0"/>
      <w:pgNumType w:start="1"/>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3E04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3E04E0" w16cid:durableId="1E9D484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B568B" w14:textId="77777777" w:rsidR="008352E4" w:rsidRDefault="008352E4">
      <w:pPr>
        <w:spacing w:line="240" w:lineRule="auto"/>
      </w:pPr>
      <w:r>
        <w:separator/>
      </w:r>
    </w:p>
  </w:endnote>
  <w:endnote w:type="continuationSeparator" w:id="0">
    <w:p w14:paraId="76CA8DE1" w14:textId="77777777" w:rsidR="008352E4" w:rsidRDefault="00835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Avenir">
    <w:altName w:val="Avenir Roman"/>
    <w:charset w:val="00"/>
    <w:family w:val="auto"/>
    <w:pitch w:val="default"/>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auto"/>
    <w:pitch w:val="variable"/>
    <w:sig w:usb0="E10002FF" w:usb1="4000ACFF" w:usb2="00000009" w:usb3="00000000" w:csb0="0000019F" w:csb1="00000000"/>
  </w:font>
  <w:font w:name="Rockwell">
    <w:panose1 w:val="02060603020205020403"/>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981C" w14:textId="77777777" w:rsidR="00BE0450" w:rsidRDefault="00BE0450">
    <w:pPr>
      <w:tabs>
        <w:tab w:val="center" w:pos="4320"/>
        <w:tab w:val="right" w:pos="8640"/>
      </w:tabs>
      <w:spacing w:line="240" w:lineRule="auto"/>
      <w:jc w:val="center"/>
    </w:pPr>
    <w:r>
      <w:fldChar w:fldCharType="begin"/>
    </w:r>
    <w:r>
      <w:instrText>PAGE</w:instrText>
    </w:r>
    <w:r>
      <w:fldChar w:fldCharType="end"/>
    </w:r>
  </w:p>
  <w:p w14:paraId="3C322538" w14:textId="77777777" w:rsidR="00BE0450" w:rsidRDefault="00BE0450">
    <w:pPr>
      <w:tabs>
        <w:tab w:val="center" w:pos="4320"/>
        <w:tab w:val="right" w:pos="8640"/>
      </w:tabs>
      <w:spacing w:after="1008" w:line="240" w:lineRule="aut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5A176" w14:textId="6A37F775" w:rsidR="00BE0450" w:rsidRDefault="00BE0450">
    <w:pPr>
      <w:tabs>
        <w:tab w:val="center" w:pos="4320"/>
        <w:tab w:val="right" w:pos="8640"/>
      </w:tabs>
      <w:spacing w:line="240" w:lineRule="auto"/>
      <w:jc w:val="center"/>
    </w:pPr>
    <w:r>
      <w:fldChar w:fldCharType="begin"/>
    </w:r>
    <w:r>
      <w:instrText>PAGE</w:instrText>
    </w:r>
    <w:r>
      <w:fldChar w:fldCharType="separate"/>
    </w:r>
    <w:r w:rsidR="00CC11A0">
      <w:rPr>
        <w:noProof/>
      </w:rPr>
      <w:t>5</w:t>
    </w:r>
    <w:r>
      <w:fldChar w:fldCharType="end"/>
    </w:r>
  </w:p>
  <w:p w14:paraId="6DB020D4" w14:textId="77777777" w:rsidR="00BE0450" w:rsidRDefault="00BE0450">
    <w:pPr>
      <w:tabs>
        <w:tab w:val="center" w:pos="4320"/>
        <w:tab w:val="right" w:pos="8640"/>
      </w:tabs>
      <w:spacing w:after="1008" w:line="240" w:lineRule="auto"/>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766897"/>
      <w:docPartObj>
        <w:docPartGallery w:val="Page Numbers (Bottom of Page)"/>
        <w:docPartUnique/>
      </w:docPartObj>
    </w:sdtPr>
    <w:sdtEndPr>
      <w:rPr>
        <w:noProof/>
      </w:rPr>
    </w:sdtEndPr>
    <w:sdtContent>
      <w:p w14:paraId="6C54D647" w14:textId="4F3F0943" w:rsidR="00C03A10" w:rsidRDefault="00C03A10">
        <w:pPr>
          <w:pStyle w:val="Footer"/>
          <w:jc w:val="center"/>
        </w:pPr>
        <w:r>
          <w:fldChar w:fldCharType="begin"/>
        </w:r>
        <w:r>
          <w:instrText xml:space="preserve"> PAGE   \* MERGEFORMAT </w:instrText>
        </w:r>
        <w:r>
          <w:fldChar w:fldCharType="separate"/>
        </w:r>
        <w:r w:rsidR="000568EB">
          <w:rPr>
            <w:noProof/>
          </w:rPr>
          <w:t>1</w:t>
        </w:r>
        <w:r>
          <w:rPr>
            <w:noProof/>
          </w:rPr>
          <w:fldChar w:fldCharType="end"/>
        </w:r>
      </w:p>
    </w:sdtContent>
  </w:sdt>
  <w:p w14:paraId="5A58D540" w14:textId="77777777" w:rsidR="00C03A10" w:rsidRDefault="00C03A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48A32" w14:textId="77777777" w:rsidR="008352E4" w:rsidRDefault="008352E4">
      <w:pPr>
        <w:spacing w:line="240" w:lineRule="auto"/>
      </w:pPr>
      <w:r>
        <w:separator/>
      </w:r>
    </w:p>
  </w:footnote>
  <w:footnote w:type="continuationSeparator" w:id="0">
    <w:p w14:paraId="5117D4F4" w14:textId="77777777" w:rsidR="008352E4" w:rsidRDefault="008352E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
      <w:tblW w:w="9576" w:type="dxa"/>
      <w:tblLayout w:type="fixed"/>
      <w:tblLook w:val="0400" w:firstRow="0" w:lastRow="0" w:firstColumn="0" w:lastColumn="0" w:noHBand="0" w:noVBand="1"/>
    </w:tblPr>
    <w:tblGrid>
      <w:gridCol w:w="1800"/>
      <w:gridCol w:w="7776"/>
    </w:tblGrid>
    <w:tr w:rsidR="00BE0450" w14:paraId="6E0FED46" w14:textId="77777777">
      <w:tc>
        <w:tcPr>
          <w:tcW w:w="1800" w:type="dxa"/>
          <w:shd w:val="clear" w:color="auto" w:fill="FFFFFF"/>
          <w:vAlign w:val="center"/>
        </w:tcPr>
        <w:p w14:paraId="4774734C" w14:textId="77777777" w:rsidR="00BE0450" w:rsidRDefault="00BE0450">
          <w:pPr>
            <w:tabs>
              <w:tab w:val="center" w:pos="4320"/>
              <w:tab w:val="right" w:pos="8640"/>
            </w:tabs>
            <w:spacing w:line="240" w:lineRule="auto"/>
            <w:ind w:left="-180"/>
            <w:jc w:val="center"/>
            <w:rPr>
              <w:rFonts w:ascii="Rockwell" w:eastAsia="Rockwell" w:hAnsi="Rockwell" w:cs="Rockwell"/>
              <w:b/>
              <w:color w:val="1F497D"/>
              <w:sz w:val="52"/>
              <w:szCs w:val="52"/>
            </w:rPr>
          </w:pPr>
          <w:r>
            <w:rPr>
              <w:rFonts w:ascii="Rockwell" w:eastAsia="Rockwell" w:hAnsi="Rockwell" w:cs="Rockwell"/>
              <w:b/>
              <w:noProof/>
              <w:color w:val="1F497D"/>
              <w:sz w:val="52"/>
              <w:szCs w:val="52"/>
            </w:rPr>
            <w:drawing>
              <wp:inline distT="0" distB="0" distL="0" distR="0" wp14:anchorId="1A8096A3" wp14:editId="521FB9AA">
                <wp:extent cx="1028700" cy="914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8700" cy="914400"/>
                        </a:xfrm>
                        <a:prstGeom prst="rect">
                          <a:avLst/>
                        </a:prstGeom>
                        <a:ln/>
                      </pic:spPr>
                    </pic:pic>
                  </a:graphicData>
                </a:graphic>
              </wp:inline>
            </w:drawing>
          </w:r>
        </w:p>
      </w:tc>
      <w:tc>
        <w:tcPr>
          <w:tcW w:w="7776" w:type="dxa"/>
          <w:shd w:val="clear" w:color="auto" w:fill="FFFFFF"/>
          <w:vAlign w:val="center"/>
        </w:tcPr>
        <w:p w14:paraId="59781023" w14:textId="77777777" w:rsidR="00BE0450" w:rsidRDefault="00BE0450">
          <w:pPr>
            <w:tabs>
              <w:tab w:val="center" w:pos="4320"/>
              <w:tab w:val="right" w:pos="8640"/>
            </w:tabs>
            <w:spacing w:line="240" w:lineRule="auto"/>
            <w:ind w:left="-136"/>
            <w:jc w:val="center"/>
            <w:rPr>
              <w:rFonts w:ascii="Rockwell" w:eastAsia="Rockwell" w:hAnsi="Rockwell" w:cs="Rockwell"/>
              <w:b/>
              <w:color w:val="1F497D"/>
              <w:sz w:val="48"/>
              <w:szCs w:val="48"/>
            </w:rPr>
          </w:pPr>
          <w:r>
            <w:rPr>
              <w:rFonts w:ascii="Rockwell" w:eastAsia="Rockwell" w:hAnsi="Rockwell" w:cs="Rockwell"/>
              <w:b/>
              <w:color w:val="1F497D"/>
              <w:sz w:val="48"/>
              <w:szCs w:val="48"/>
            </w:rPr>
            <w:t>National Coalition for Literacy</w:t>
          </w:r>
        </w:p>
      </w:tc>
    </w:tr>
  </w:tbl>
  <w:p w14:paraId="740E791B" w14:textId="77777777" w:rsidR="00BE0450" w:rsidRDefault="00BE0450">
    <w:pPr>
      <w:tabs>
        <w:tab w:val="center" w:pos="4320"/>
        <w:tab w:val="right" w:pos="8640"/>
      </w:tabs>
      <w:spacing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2A3B"/>
    <w:multiLevelType w:val="hybridMultilevel"/>
    <w:tmpl w:val="89F8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84509"/>
    <w:multiLevelType w:val="multilevel"/>
    <w:tmpl w:val="7FC41114"/>
    <w:lvl w:ilvl="0">
      <w:start w:val="1"/>
      <w:numFmt w:val="bullet"/>
      <w:lvlText w:val="●"/>
      <w:lvlJc w:val="left"/>
      <w:pPr>
        <w:ind w:left="72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2">
    <w:nsid w:val="13AE3E04"/>
    <w:multiLevelType w:val="multilevel"/>
    <w:tmpl w:val="9BB62D80"/>
    <w:lvl w:ilvl="0">
      <w:start w:val="1"/>
      <w:numFmt w:val="lowerLetter"/>
      <w:lvlText w:val="%1)"/>
      <w:lvlJc w:val="left"/>
      <w:pPr>
        <w:ind w:left="720" w:firstLine="0"/>
      </w:pPr>
      <w:rPr>
        <w:b w:val="0"/>
        <w:sz w:val="22"/>
        <w:szCs w:val="22"/>
      </w:r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
    <w:nsid w:val="1696278C"/>
    <w:multiLevelType w:val="hybridMultilevel"/>
    <w:tmpl w:val="A7E2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E049F"/>
    <w:multiLevelType w:val="hybridMultilevel"/>
    <w:tmpl w:val="FA589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A10F82"/>
    <w:multiLevelType w:val="hybridMultilevel"/>
    <w:tmpl w:val="220EE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0B03B8"/>
    <w:multiLevelType w:val="hybridMultilevel"/>
    <w:tmpl w:val="C5B66C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41B4DDD"/>
    <w:multiLevelType w:val="multilevel"/>
    <w:tmpl w:val="A0881B2A"/>
    <w:lvl w:ilvl="0">
      <w:start w:val="1"/>
      <w:numFmt w:val="bullet"/>
      <w:lvlText w:val=""/>
      <w:lvlJc w:val="left"/>
      <w:pPr>
        <w:ind w:left="720" w:firstLine="0"/>
      </w:pPr>
      <w:rPr>
        <w:rFonts w:ascii="Symbol" w:hAnsi="Symbol" w:hint="default"/>
        <w:b w:val="0"/>
      </w:r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26247CD8"/>
    <w:multiLevelType w:val="multilevel"/>
    <w:tmpl w:val="42004C2C"/>
    <w:lvl w:ilvl="0">
      <w:start w:val="1"/>
      <w:numFmt w:val="lowerLetter"/>
      <w:lvlText w:val="%1)"/>
      <w:lvlJc w:val="left"/>
      <w:pPr>
        <w:ind w:left="720" w:hanging="360"/>
      </w:p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9">
    <w:nsid w:val="375870AA"/>
    <w:multiLevelType w:val="hybridMultilevel"/>
    <w:tmpl w:val="CAA840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C3688"/>
    <w:multiLevelType w:val="hybridMultilevel"/>
    <w:tmpl w:val="9C1C8D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85849DB"/>
    <w:multiLevelType w:val="multilevel"/>
    <w:tmpl w:val="07882AAC"/>
    <w:lvl w:ilvl="0">
      <w:start w:val="1"/>
      <w:numFmt w:val="bullet"/>
      <w:lvlText w:val="●"/>
      <w:lvlJc w:val="left"/>
      <w:pPr>
        <w:ind w:left="1440" w:hanging="360"/>
      </w:pPr>
      <w:rPr>
        <w:rFonts w:ascii="Arial" w:eastAsia="Arial" w:hAnsi="Arial" w:cs="Arial"/>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2">
    <w:nsid w:val="570F217D"/>
    <w:multiLevelType w:val="multilevel"/>
    <w:tmpl w:val="FA4CD954"/>
    <w:lvl w:ilvl="0">
      <w:start w:val="1"/>
      <w:numFmt w:val="bullet"/>
      <w:lvlText w:val="●"/>
      <w:lvlJc w:val="left"/>
      <w:pPr>
        <w:ind w:left="72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3">
    <w:nsid w:val="7C093A6B"/>
    <w:multiLevelType w:val="hybridMultilevel"/>
    <w:tmpl w:val="A41A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1"/>
  </w:num>
  <w:num w:numId="5">
    <w:abstractNumId w:val="7"/>
  </w:num>
  <w:num w:numId="6">
    <w:abstractNumId w:val="10"/>
  </w:num>
  <w:num w:numId="7">
    <w:abstractNumId w:val="4"/>
  </w:num>
  <w:num w:numId="8">
    <w:abstractNumId w:val="0"/>
  </w:num>
  <w:num w:numId="9">
    <w:abstractNumId w:val="3"/>
  </w:num>
  <w:num w:numId="10">
    <w:abstractNumId w:val="6"/>
  </w:num>
  <w:num w:numId="11">
    <w:abstractNumId w:val="13"/>
  </w:num>
  <w:num w:numId="12">
    <w:abstractNumId w:val="9"/>
  </w:num>
  <w:num w:numId="13">
    <w:abstractNumId w:val="8"/>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ra Suchman">
    <w15:presenceInfo w15:providerId="Windows Live" w15:userId="47a7e9c3b7141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63"/>
    <w:rsid w:val="00003921"/>
    <w:rsid w:val="000043E7"/>
    <w:rsid w:val="000568EB"/>
    <w:rsid w:val="00085C1B"/>
    <w:rsid w:val="000C6AA3"/>
    <w:rsid w:val="000F7674"/>
    <w:rsid w:val="000F7E49"/>
    <w:rsid w:val="0010134A"/>
    <w:rsid w:val="001029F3"/>
    <w:rsid w:val="001170AF"/>
    <w:rsid w:val="00130B6D"/>
    <w:rsid w:val="00140591"/>
    <w:rsid w:val="00182F22"/>
    <w:rsid w:val="00195E37"/>
    <w:rsid w:val="00197BE3"/>
    <w:rsid w:val="001A706D"/>
    <w:rsid w:val="001B1A77"/>
    <w:rsid w:val="001C01CC"/>
    <w:rsid w:val="001C3743"/>
    <w:rsid w:val="001D3007"/>
    <w:rsid w:val="001E0A8D"/>
    <w:rsid w:val="001F2CB7"/>
    <w:rsid w:val="00225523"/>
    <w:rsid w:val="0022739D"/>
    <w:rsid w:val="00253B1E"/>
    <w:rsid w:val="0025755C"/>
    <w:rsid w:val="00260CDC"/>
    <w:rsid w:val="00266789"/>
    <w:rsid w:val="002746F2"/>
    <w:rsid w:val="00292B87"/>
    <w:rsid w:val="00316FCA"/>
    <w:rsid w:val="00322AD8"/>
    <w:rsid w:val="00327057"/>
    <w:rsid w:val="003456E7"/>
    <w:rsid w:val="00345888"/>
    <w:rsid w:val="00346731"/>
    <w:rsid w:val="00353DC5"/>
    <w:rsid w:val="00373563"/>
    <w:rsid w:val="00387A71"/>
    <w:rsid w:val="003B2C7F"/>
    <w:rsid w:val="003E7699"/>
    <w:rsid w:val="00405E10"/>
    <w:rsid w:val="004159DD"/>
    <w:rsid w:val="004665E2"/>
    <w:rsid w:val="00484E0A"/>
    <w:rsid w:val="004A3A1A"/>
    <w:rsid w:val="004B0BDE"/>
    <w:rsid w:val="004E0F77"/>
    <w:rsid w:val="004F40D4"/>
    <w:rsid w:val="004F540E"/>
    <w:rsid w:val="00504988"/>
    <w:rsid w:val="00521F9B"/>
    <w:rsid w:val="00537BDD"/>
    <w:rsid w:val="0055288D"/>
    <w:rsid w:val="005C5974"/>
    <w:rsid w:val="005C643C"/>
    <w:rsid w:val="005D0B5E"/>
    <w:rsid w:val="005D17F2"/>
    <w:rsid w:val="005E4E25"/>
    <w:rsid w:val="006162D4"/>
    <w:rsid w:val="006260B4"/>
    <w:rsid w:val="00636B70"/>
    <w:rsid w:val="00643970"/>
    <w:rsid w:val="006861FE"/>
    <w:rsid w:val="006926F9"/>
    <w:rsid w:val="0071580D"/>
    <w:rsid w:val="007250A4"/>
    <w:rsid w:val="0076386C"/>
    <w:rsid w:val="00766756"/>
    <w:rsid w:val="0078345B"/>
    <w:rsid w:val="007868C8"/>
    <w:rsid w:val="00787C66"/>
    <w:rsid w:val="00791726"/>
    <w:rsid w:val="007922E5"/>
    <w:rsid w:val="007C0BC6"/>
    <w:rsid w:val="007F18B0"/>
    <w:rsid w:val="007F21D2"/>
    <w:rsid w:val="00801BE4"/>
    <w:rsid w:val="008072E5"/>
    <w:rsid w:val="008135BE"/>
    <w:rsid w:val="00820B13"/>
    <w:rsid w:val="008352E4"/>
    <w:rsid w:val="00851F88"/>
    <w:rsid w:val="008628ED"/>
    <w:rsid w:val="008809F4"/>
    <w:rsid w:val="00881638"/>
    <w:rsid w:val="008B26AE"/>
    <w:rsid w:val="008B5F3D"/>
    <w:rsid w:val="008C07CA"/>
    <w:rsid w:val="00945CE4"/>
    <w:rsid w:val="0097236A"/>
    <w:rsid w:val="00974D6D"/>
    <w:rsid w:val="009959F3"/>
    <w:rsid w:val="009A2394"/>
    <w:rsid w:val="009F6C6F"/>
    <w:rsid w:val="00A10482"/>
    <w:rsid w:val="00A93677"/>
    <w:rsid w:val="00AB1F14"/>
    <w:rsid w:val="00AB4F00"/>
    <w:rsid w:val="00AC1A22"/>
    <w:rsid w:val="00AC475E"/>
    <w:rsid w:val="00AE1043"/>
    <w:rsid w:val="00AF2FB5"/>
    <w:rsid w:val="00B14BB4"/>
    <w:rsid w:val="00B57505"/>
    <w:rsid w:val="00B61D97"/>
    <w:rsid w:val="00B73E99"/>
    <w:rsid w:val="00B95311"/>
    <w:rsid w:val="00BA3FAC"/>
    <w:rsid w:val="00BB6AF3"/>
    <w:rsid w:val="00BD2A78"/>
    <w:rsid w:val="00BE0450"/>
    <w:rsid w:val="00BE7533"/>
    <w:rsid w:val="00BF225D"/>
    <w:rsid w:val="00C03A10"/>
    <w:rsid w:val="00C148B4"/>
    <w:rsid w:val="00C51EE9"/>
    <w:rsid w:val="00C52997"/>
    <w:rsid w:val="00C76ACA"/>
    <w:rsid w:val="00C775FF"/>
    <w:rsid w:val="00C83150"/>
    <w:rsid w:val="00C83426"/>
    <w:rsid w:val="00C93D7C"/>
    <w:rsid w:val="00CC11A0"/>
    <w:rsid w:val="00CE7880"/>
    <w:rsid w:val="00CF54B7"/>
    <w:rsid w:val="00CF5EE2"/>
    <w:rsid w:val="00D12634"/>
    <w:rsid w:val="00D2562C"/>
    <w:rsid w:val="00D554A3"/>
    <w:rsid w:val="00D712F5"/>
    <w:rsid w:val="00D97F0D"/>
    <w:rsid w:val="00DA2715"/>
    <w:rsid w:val="00DB258C"/>
    <w:rsid w:val="00DB4446"/>
    <w:rsid w:val="00DC09C3"/>
    <w:rsid w:val="00DD38D4"/>
    <w:rsid w:val="00DE3ADF"/>
    <w:rsid w:val="00DE72FE"/>
    <w:rsid w:val="00DF1E9F"/>
    <w:rsid w:val="00E02C62"/>
    <w:rsid w:val="00E1092F"/>
    <w:rsid w:val="00E10AEC"/>
    <w:rsid w:val="00E50301"/>
    <w:rsid w:val="00E54A05"/>
    <w:rsid w:val="00E83FCC"/>
    <w:rsid w:val="00EA732C"/>
    <w:rsid w:val="00ED226E"/>
    <w:rsid w:val="00ED27F5"/>
    <w:rsid w:val="00ED4A85"/>
    <w:rsid w:val="00ED7963"/>
    <w:rsid w:val="00F0379C"/>
    <w:rsid w:val="00F16964"/>
    <w:rsid w:val="00F40840"/>
    <w:rsid w:val="00F73595"/>
    <w:rsid w:val="00FA13CB"/>
    <w:rsid w:val="00FB2731"/>
    <w:rsid w:val="00FB6948"/>
    <w:rsid w:val="00FE680B"/>
    <w:rsid w:val="00FF6A1D"/>
    <w:rsid w:val="00FF7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E4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6260B4"/>
    <w:pPr>
      <w:ind w:left="720"/>
      <w:contextualSpacing/>
    </w:pPr>
  </w:style>
  <w:style w:type="table" w:styleId="TableGrid">
    <w:name w:val="Table Grid"/>
    <w:basedOn w:val="TableNormal"/>
    <w:uiPriority w:val="39"/>
    <w:rsid w:val="00C148B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83150"/>
    <w:rPr>
      <w:sz w:val="16"/>
      <w:szCs w:val="16"/>
    </w:rPr>
  </w:style>
  <w:style w:type="paragraph" w:styleId="CommentText">
    <w:name w:val="annotation text"/>
    <w:basedOn w:val="Normal"/>
    <w:link w:val="CommentTextChar"/>
    <w:uiPriority w:val="99"/>
    <w:semiHidden/>
    <w:unhideWhenUsed/>
    <w:rsid w:val="00C83150"/>
    <w:pPr>
      <w:spacing w:line="240" w:lineRule="auto"/>
    </w:pPr>
    <w:rPr>
      <w:sz w:val="20"/>
      <w:szCs w:val="20"/>
    </w:rPr>
  </w:style>
  <w:style w:type="character" w:customStyle="1" w:styleId="CommentTextChar">
    <w:name w:val="Comment Text Char"/>
    <w:basedOn w:val="DefaultParagraphFont"/>
    <w:link w:val="CommentText"/>
    <w:uiPriority w:val="99"/>
    <w:semiHidden/>
    <w:rsid w:val="00C83150"/>
    <w:rPr>
      <w:sz w:val="20"/>
      <w:szCs w:val="20"/>
    </w:rPr>
  </w:style>
  <w:style w:type="paragraph" w:styleId="CommentSubject">
    <w:name w:val="annotation subject"/>
    <w:basedOn w:val="CommentText"/>
    <w:next w:val="CommentText"/>
    <w:link w:val="CommentSubjectChar"/>
    <w:uiPriority w:val="99"/>
    <w:semiHidden/>
    <w:unhideWhenUsed/>
    <w:rsid w:val="00C83150"/>
    <w:rPr>
      <w:b/>
      <w:bCs/>
    </w:rPr>
  </w:style>
  <w:style w:type="character" w:customStyle="1" w:styleId="CommentSubjectChar">
    <w:name w:val="Comment Subject Char"/>
    <w:basedOn w:val="CommentTextChar"/>
    <w:link w:val="CommentSubject"/>
    <w:uiPriority w:val="99"/>
    <w:semiHidden/>
    <w:rsid w:val="00C83150"/>
    <w:rPr>
      <w:b/>
      <w:bCs/>
      <w:sz w:val="20"/>
      <w:szCs w:val="20"/>
    </w:rPr>
  </w:style>
  <w:style w:type="paragraph" w:styleId="BalloonText">
    <w:name w:val="Balloon Text"/>
    <w:basedOn w:val="Normal"/>
    <w:link w:val="BalloonTextChar"/>
    <w:uiPriority w:val="99"/>
    <w:semiHidden/>
    <w:unhideWhenUsed/>
    <w:rsid w:val="00C831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150"/>
    <w:rPr>
      <w:rFonts w:ascii="Segoe UI" w:hAnsi="Segoe UI" w:cs="Segoe UI"/>
      <w:sz w:val="18"/>
      <w:szCs w:val="18"/>
    </w:rPr>
  </w:style>
  <w:style w:type="paragraph" w:styleId="Header">
    <w:name w:val="header"/>
    <w:basedOn w:val="Normal"/>
    <w:link w:val="HeaderChar"/>
    <w:uiPriority w:val="99"/>
    <w:unhideWhenUsed/>
    <w:rsid w:val="00DE3ADF"/>
    <w:pPr>
      <w:tabs>
        <w:tab w:val="center" w:pos="4680"/>
        <w:tab w:val="right" w:pos="9360"/>
      </w:tabs>
      <w:spacing w:line="240" w:lineRule="auto"/>
    </w:pPr>
  </w:style>
  <w:style w:type="character" w:customStyle="1" w:styleId="HeaderChar">
    <w:name w:val="Header Char"/>
    <w:basedOn w:val="DefaultParagraphFont"/>
    <w:link w:val="Header"/>
    <w:uiPriority w:val="99"/>
    <w:rsid w:val="00DE3ADF"/>
  </w:style>
  <w:style w:type="paragraph" w:styleId="Footer">
    <w:name w:val="footer"/>
    <w:basedOn w:val="Normal"/>
    <w:link w:val="FooterChar"/>
    <w:uiPriority w:val="99"/>
    <w:unhideWhenUsed/>
    <w:rsid w:val="00DE3ADF"/>
    <w:pPr>
      <w:tabs>
        <w:tab w:val="center" w:pos="4680"/>
        <w:tab w:val="right" w:pos="9360"/>
      </w:tabs>
      <w:spacing w:line="240" w:lineRule="auto"/>
    </w:pPr>
  </w:style>
  <w:style w:type="character" w:customStyle="1" w:styleId="FooterChar">
    <w:name w:val="Footer Char"/>
    <w:basedOn w:val="DefaultParagraphFont"/>
    <w:link w:val="Footer"/>
    <w:uiPriority w:val="99"/>
    <w:rsid w:val="00DE3ADF"/>
  </w:style>
  <w:style w:type="character" w:styleId="Hyperlink">
    <w:name w:val="Hyperlink"/>
    <w:basedOn w:val="DefaultParagraphFont"/>
    <w:uiPriority w:val="99"/>
    <w:unhideWhenUsed/>
    <w:rsid w:val="00CE7880"/>
    <w:rPr>
      <w:color w:val="0563C1" w:themeColor="hyperlink"/>
      <w:u w:val="single"/>
    </w:rPr>
  </w:style>
  <w:style w:type="character" w:customStyle="1" w:styleId="UnresolvedMention">
    <w:name w:val="Unresolved Mention"/>
    <w:basedOn w:val="DefaultParagraphFont"/>
    <w:uiPriority w:val="99"/>
    <w:semiHidden/>
    <w:unhideWhenUsed/>
    <w:rsid w:val="00CE7880"/>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6260B4"/>
    <w:pPr>
      <w:ind w:left="720"/>
      <w:contextualSpacing/>
    </w:pPr>
  </w:style>
  <w:style w:type="table" w:styleId="TableGrid">
    <w:name w:val="Table Grid"/>
    <w:basedOn w:val="TableNormal"/>
    <w:uiPriority w:val="39"/>
    <w:rsid w:val="00C148B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83150"/>
    <w:rPr>
      <w:sz w:val="16"/>
      <w:szCs w:val="16"/>
    </w:rPr>
  </w:style>
  <w:style w:type="paragraph" w:styleId="CommentText">
    <w:name w:val="annotation text"/>
    <w:basedOn w:val="Normal"/>
    <w:link w:val="CommentTextChar"/>
    <w:uiPriority w:val="99"/>
    <w:semiHidden/>
    <w:unhideWhenUsed/>
    <w:rsid w:val="00C83150"/>
    <w:pPr>
      <w:spacing w:line="240" w:lineRule="auto"/>
    </w:pPr>
    <w:rPr>
      <w:sz w:val="20"/>
      <w:szCs w:val="20"/>
    </w:rPr>
  </w:style>
  <w:style w:type="character" w:customStyle="1" w:styleId="CommentTextChar">
    <w:name w:val="Comment Text Char"/>
    <w:basedOn w:val="DefaultParagraphFont"/>
    <w:link w:val="CommentText"/>
    <w:uiPriority w:val="99"/>
    <w:semiHidden/>
    <w:rsid w:val="00C83150"/>
    <w:rPr>
      <w:sz w:val="20"/>
      <w:szCs w:val="20"/>
    </w:rPr>
  </w:style>
  <w:style w:type="paragraph" w:styleId="CommentSubject">
    <w:name w:val="annotation subject"/>
    <w:basedOn w:val="CommentText"/>
    <w:next w:val="CommentText"/>
    <w:link w:val="CommentSubjectChar"/>
    <w:uiPriority w:val="99"/>
    <w:semiHidden/>
    <w:unhideWhenUsed/>
    <w:rsid w:val="00C83150"/>
    <w:rPr>
      <w:b/>
      <w:bCs/>
    </w:rPr>
  </w:style>
  <w:style w:type="character" w:customStyle="1" w:styleId="CommentSubjectChar">
    <w:name w:val="Comment Subject Char"/>
    <w:basedOn w:val="CommentTextChar"/>
    <w:link w:val="CommentSubject"/>
    <w:uiPriority w:val="99"/>
    <w:semiHidden/>
    <w:rsid w:val="00C83150"/>
    <w:rPr>
      <w:b/>
      <w:bCs/>
      <w:sz w:val="20"/>
      <w:szCs w:val="20"/>
    </w:rPr>
  </w:style>
  <w:style w:type="paragraph" w:styleId="BalloonText">
    <w:name w:val="Balloon Text"/>
    <w:basedOn w:val="Normal"/>
    <w:link w:val="BalloonTextChar"/>
    <w:uiPriority w:val="99"/>
    <w:semiHidden/>
    <w:unhideWhenUsed/>
    <w:rsid w:val="00C831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150"/>
    <w:rPr>
      <w:rFonts w:ascii="Segoe UI" w:hAnsi="Segoe UI" w:cs="Segoe UI"/>
      <w:sz w:val="18"/>
      <w:szCs w:val="18"/>
    </w:rPr>
  </w:style>
  <w:style w:type="paragraph" w:styleId="Header">
    <w:name w:val="header"/>
    <w:basedOn w:val="Normal"/>
    <w:link w:val="HeaderChar"/>
    <w:uiPriority w:val="99"/>
    <w:unhideWhenUsed/>
    <w:rsid w:val="00DE3ADF"/>
    <w:pPr>
      <w:tabs>
        <w:tab w:val="center" w:pos="4680"/>
        <w:tab w:val="right" w:pos="9360"/>
      </w:tabs>
      <w:spacing w:line="240" w:lineRule="auto"/>
    </w:pPr>
  </w:style>
  <w:style w:type="character" w:customStyle="1" w:styleId="HeaderChar">
    <w:name w:val="Header Char"/>
    <w:basedOn w:val="DefaultParagraphFont"/>
    <w:link w:val="Header"/>
    <w:uiPriority w:val="99"/>
    <w:rsid w:val="00DE3ADF"/>
  </w:style>
  <w:style w:type="paragraph" w:styleId="Footer">
    <w:name w:val="footer"/>
    <w:basedOn w:val="Normal"/>
    <w:link w:val="FooterChar"/>
    <w:uiPriority w:val="99"/>
    <w:unhideWhenUsed/>
    <w:rsid w:val="00DE3ADF"/>
    <w:pPr>
      <w:tabs>
        <w:tab w:val="center" w:pos="4680"/>
        <w:tab w:val="right" w:pos="9360"/>
      </w:tabs>
      <w:spacing w:line="240" w:lineRule="auto"/>
    </w:pPr>
  </w:style>
  <w:style w:type="character" w:customStyle="1" w:styleId="FooterChar">
    <w:name w:val="Footer Char"/>
    <w:basedOn w:val="DefaultParagraphFont"/>
    <w:link w:val="Footer"/>
    <w:uiPriority w:val="99"/>
    <w:rsid w:val="00DE3ADF"/>
  </w:style>
  <w:style w:type="character" w:styleId="Hyperlink">
    <w:name w:val="Hyperlink"/>
    <w:basedOn w:val="DefaultParagraphFont"/>
    <w:uiPriority w:val="99"/>
    <w:unhideWhenUsed/>
    <w:rsid w:val="00CE7880"/>
    <w:rPr>
      <w:color w:val="0563C1" w:themeColor="hyperlink"/>
      <w:u w:val="single"/>
    </w:rPr>
  </w:style>
  <w:style w:type="character" w:customStyle="1" w:styleId="UnresolvedMention">
    <w:name w:val="Unresolved Mention"/>
    <w:basedOn w:val="DefaultParagraphFont"/>
    <w:uiPriority w:val="99"/>
    <w:semiHidden/>
    <w:unhideWhenUsed/>
    <w:rsid w:val="00CE78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88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washingtonpost.com/local/social-issues/adding-a-citizenship-question-to-the-2020-census-will-reduce-services-for-citizens-too-lawsuit-says/2018/05/07/cfaef902-4f10-11e8-84a0-458a1aa9ac0a_story.html?utm_term=.b7aa9e0d040b" TargetMode="Externa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1966</Words>
  <Characters>11209</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Deborah Kennedy</cp:lastModifiedBy>
  <cp:revision>4</cp:revision>
  <dcterms:created xsi:type="dcterms:W3CDTF">2018-06-12T14:57:00Z</dcterms:created>
  <dcterms:modified xsi:type="dcterms:W3CDTF">2018-06-12T15:06:00Z</dcterms:modified>
</cp:coreProperties>
</file>