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498" w:rsidRDefault="00D97D1C">
      <w:r>
        <w:t>The National Coalition for Literacy joins the call against Executive Order 13950 perversely titled “Combating Race and Sex Stereotyping.”</w:t>
      </w:r>
    </w:p>
    <w:p w:rsidR="00D97D1C" w:rsidRDefault="00D97D1C">
      <w:r>
        <w:t xml:space="preserve">As our colleagues at </w:t>
      </w:r>
      <w:hyperlink r:id="rId4" w:history="1">
        <w:r w:rsidRPr="00D97D1C">
          <w:rPr>
            <w:rStyle w:val="Hyperlink"/>
          </w:rPr>
          <w:t>TESOL International</w:t>
        </w:r>
      </w:hyperlink>
      <w:r>
        <w:t xml:space="preserve">, </w:t>
      </w:r>
      <w:hyperlink r:id="rId5" w:history="1">
        <w:r w:rsidRPr="00D97D1C">
          <w:rPr>
            <w:rStyle w:val="Hyperlink"/>
          </w:rPr>
          <w:t>American Council on Education</w:t>
        </w:r>
      </w:hyperlink>
      <w:r>
        <w:t xml:space="preserve"> (ACE), and the </w:t>
      </w:r>
      <w:hyperlink r:id="rId6" w:history="1">
        <w:r w:rsidRPr="00D97D1C">
          <w:rPr>
            <w:rStyle w:val="Hyperlink"/>
          </w:rPr>
          <w:t>National Skills Coalition</w:t>
        </w:r>
      </w:hyperlink>
      <w:r>
        <w:t xml:space="preserve"> (NSC) have clearly articulated, this order seeks to chill the important dialogues on diversity, equity, inclusion, and anti-racism happening across our country.</w:t>
      </w:r>
    </w:p>
    <w:p w:rsidR="00EF648B" w:rsidRDefault="00EF648B">
      <w:proofErr w:type="gramStart"/>
      <w:r>
        <w:t>2020</w:t>
      </w:r>
      <w:proofErr w:type="gramEnd"/>
      <w:r>
        <w:t xml:space="preserve"> has been a year of tragedy in America, including nearly a quarter of a million deaths from COVID-19 and the deaths of black Americans by those sworn to protect them.  There are echoes of 1967 when a national commission released the </w:t>
      </w:r>
      <w:hyperlink r:id="rId7" w:history="1">
        <w:proofErr w:type="spellStart"/>
        <w:r w:rsidRPr="00FB41B8">
          <w:rPr>
            <w:rStyle w:val="Hyperlink"/>
          </w:rPr>
          <w:t>Kerner</w:t>
        </w:r>
        <w:proofErr w:type="spellEnd"/>
        <w:r w:rsidRPr="00FB41B8">
          <w:rPr>
            <w:rStyle w:val="Hyperlink"/>
          </w:rPr>
          <w:t xml:space="preserve"> Commission report</w:t>
        </w:r>
      </w:hyperlink>
      <w:r>
        <w:t xml:space="preserve"> that included a call for investing in </w:t>
      </w:r>
      <w:r w:rsidR="00FB41B8">
        <w:t xml:space="preserve">public programs to support anti-racism efforts, including </w:t>
      </w:r>
      <w:r>
        <w:t>adult education</w:t>
      </w:r>
      <w:r w:rsidR="00FB41B8">
        <w:t>,</w:t>
      </w:r>
      <w:bookmarkStart w:id="0" w:name="_GoBack"/>
      <w:bookmarkEnd w:id="0"/>
      <w:r>
        <w:t xml:space="preserve"> as well as a call to action:</w:t>
      </w:r>
    </w:p>
    <w:p w:rsidR="00EF648B" w:rsidRPr="00EF648B" w:rsidRDefault="00EF648B" w:rsidP="00EF648B">
      <w:pPr>
        <w:autoSpaceDE w:val="0"/>
        <w:autoSpaceDN w:val="0"/>
        <w:adjustRightInd w:val="0"/>
        <w:spacing w:after="0" w:line="240" w:lineRule="auto"/>
        <w:ind w:left="720"/>
        <w:rPr>
          <w:rFonts w:ascii="Times New Roman" w:hAnsi="Times New Roman" w:cs="Times New Roman"/>
          <w:i/>
          <w:szCs w:val="24"/>
        </w:rPr>
      </w:pPr>
      <w:r w:rsidRPr="00EF648B">
        <w:rPr>
          <w:rFonts w:ascii="Times New Roman" w:hAnsi="Times New Roman" w:cs="Times New Roman"/>
          <w:i/>
          <w:szCs w:val="24"/>
        </w:rPr>
        <w:t>It is time now to turn with all the purpose at our command to the major unfinished</w:t>
      </w:r>
    </w:p>
    <w:p w:rsidR="00EF648B" w:rsidRPr="00EF648B" w:rsidRDefault="00EF648B" w:rsidP="00EF648B">
      <w:pPr>
        <w:autoSpaceDE w:val="0"/>
        <w:autoSpaceDN w:val="0"/>
        <w:adjustRightInd w:val="0"/>
        <w:spacing w:after="0" w:line="240" w:lineRule="auto"/>
        <w:ind w:left="720"/>
        <w:rPr>
          <w:rFonts w:ascii="Times New Roman" w:hAnsi="Times New Roman" w:cs="Times New Roman"/>
          <w:i/>
          <w:szCs w:val="24"/>
        </w:rPr>
      </w:pPr>
      <w:proofErr w:type="gramStart"/>
      <w:r w:rsidRPr="00EF648B">
        <w:rPr>
          <w:rFonts w:ascii="Times New Roman" w:hAnsi="Times New Roman" w:cs="Times New Roman"/>
          <w:i/>
          <w:szCs w:val="24"/>
        </w:rPr>
        <w:t>business</w:t>
      </w:r>
      <w:proofErr w:type="gramEnd"/>
      <w:r w:rsidRPr="00EF648B">
        <w:rPr>
          <w:rFonts w:ascii="Times New Roman" w:hAnsi="Times New Roman" w:cs="Times New Roman"/>
          <w:i/>
          <w:szCs w:val="24"/>
        </w:rPr>
        <w:t xml:space="preserve"> of this nation. It is time to adopt strategies for action that will produce quick and</w:t>
      </w:r>
    </w:p>
    <w:p w:rsidR="00EF648B" w:rsidRPr="00EF648B" w:rsidRDefault="00EF648B" w:rsidP="00EF648B">
      <w:pPr>
        <w:autoSpaceDE w:val="0"/>
        <w:autoSpaceDN w:val="0"/>
        <w:adjustRightInd w:val="0"/>
        <w:spacing w:after="0" w:line="240" w:lineRule="auto"/>
        <w:ind w:left="720"/>
        <w:rPr>
          <w:rFonts w:ascii="Times New Roman" w:hAnsi="Times New Roman" w:cs="Times New Roman"/>
          <w:i/>
          <w:szCs w:val="24"/>
        </w:rPr>
      </w:pPr>
      <w:proofErr w:type="gramStart"/>
      <w:r w:rsidRPr="00EF648B">
        <w:rPr>
          <w:rFonts w:ascii="Times New Roman" w:hAnsi="Times New Roman" w:cs="Times New Roman"/>
          <w:i/>
          <w:szCs w:val="24"/>
        </w:rPr>
        <w:t>visible</w:t>
      </w:r>
      <w:proofErr w:type="gramEnd"/>
      <w:r w:rsidRPr="00EF648B">
        <w:rPr>
          <w:rFonts w:ascii="Times New Roman" w:hAnsi="Times New Roman" w:cs="Times New Roman"/>
          <w:i/>
          <w:szCs w:val="24"/>
        </w:rPr>
        <w:t xml:space="preserve"> progress. It is time to make good the promises of American democracy to all</w:t>
      </w:r>
    </w:p>
    <w:p w:rsidR="00EF648B" w:rsidRPr="00EF648B" w:rsidRDefault="00EF648B" w:rsidP="00EF648B">
      <w:pPr>
        <w:autoSpaceDE w:val="0"/>
        <w:autoSpaceDN w:val="0"/>
        <w:adjustRightInd w:val="0"/>
        <w:spacing w:after="0" w:line="240" w:lineRule="auto"/>
        <w:ind w:left="720"/>
        <w:rPr>
          <w:rFonts w:ascii="Times New Roman" w:hAnsi="Times New Roman" w:cs="Times New Roman"/>
          <w:i/>
          <w:szCs w:val="24"/>
        </w:rPr>
      </w:pPr>
      <w:proofErr w:type="gramStart"/>
      <w:r w:rsidRPr="00EF648B">
        <w:rPr>
          <w:rFonts w:ascii="Times New Roman" w:hAnsi="Times New Roman" w:cs="Times New Roman"/>
          <w:i/>
          <w:szCs w:val="24"/>
        </w:rPr>
        <w:t>citizens-urban</w:t>
      </w:r>
      <w:proofErr w:type="gramEnd"/>
      <w:r w:rsidRPr="00EF648B">
        <w:rPr>
          <w:rFonts w:ascii="Times New Roman" w:hAnsi="Times New Roman" w:cs="Times New Roman"/>
          <w:i/>
          <w:szCs w:val="24"/>
        </w:rPr>
        <w:t xml:space="preserve"> and rural, white and black, Spanish-surname, American Indian, and every</w:t>
      </w:r>
    </w:p>
    <w:p w:rsidR="00EF648B" w:rsidRPr="00EF648B" w:rsidRDefault="00EF648B" w:rsidP="00EF648B">
      <w:pPr>
        <w:ind w:left="720"/>
        <w:rPr>
          <w:i/>
          <w:sz w:val="20"/>
        </w:rPr>
      </w:pPr>
      <w:proofErr w:type="gramStart"/>
      <w:r w:rsidRPr="00EF648B">
        <w:rPr>
          <w:rFonts w:ascii="Times New Roman" w:hAnsi="Times New Roman" w:cs="Times New Roman"/>
          <w:i/>
          <w:szCs w:val="24"/>
        </w:rPr>
        <w:t>minority</w:t>
      </w:r>
      <w:proofErr w:type="gramEnd"/>
      <w:r w:rsidRPr="00EF648B">
        <w:rPr>
          <w:rFonts w:ascii="Times New Roman" w:hAnsi="Times New Roman" w:cs="Times New Roman"/>
          <w:i/>
          <w:szCs w:val="24"/>
        </w:rPr>
        <w:t xml:space="preserve"> group.</w:t>
      </w:r>
    </w:p>
    <w:p w:rsidR="00D97D1C" w:rsidRDefault="00EF648B">
      <w:r>
        <w:t xml:space="preserve">While the language of half a century ago is dated, the leadership shines through.  America’s leaders must help us all turn our attention to the unfinished business of addressing structural racism if we are to achieve the promise of America.  NCL calls for the rescission of </w:t>
      </w:r>
      <w:r>
        <w:t>Executive Order 13950</w:t>
      </w:r>
      <w:r>
        <w:t>.</w:t>
      </w:r>
    </w:p>
    <w:sectPr w:rsidR="00D97D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D1C"/>
    <w:rsid w:val="00D53279"/>
    <w:rsid w:val="00D97D1C"/>
    <w:rsid w:val="00EC3498"/>
    <w:rsid w:val="00EF648B"/>
    <w:rsid w:val="00FB4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560D2"/>
  <w15:chartTrackingRefBased/>
  <w15:docId w15:val="{F0748CAF-4666-40A5-93F8-A9E327F95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7D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isenhowerfoundation.org/docs/kerner.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alskillscoalition.org/news/blog/nsc-statement-on-presidents-executive-order" TargetMode="External"/><Relationship Id="rId5" Type="http://schemas.openxmlformats.org/officeDocument/2006/relationships/hyperlink" Target="https://www.acenet.edu/Documents/Letter-White-House-Race-and-Sex-Stereotyping-Executive-Order-100820.pdf" TargetMode="External"/><Relationship Id="rId4" Type="http://schemas.openxmlformats.org/officeDocument/2006/relationships/hyperlink" Target="https://www.tesol.org/news-landing-page/2020/10/02/tesol-statement-on-executive-order-banning-sensitivity-training-programs-in-the-united-state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JSI</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Mortrude</dc:creator>
  <cp:keywords/>
  <dc:description/>
  <cp:lastModifiedBy>Judy Mortrude</cp:lastModifiedBy>
  <cp:revision>2</cp:revision>
  <dcterms:created xsi:type="dcterms:W3CDTF">2020-10-14T16:35:00Z</dcterms:created>
  <dcterms:modified xsi:type="dcterms:W3CDTF">2020-10-14T16:58:00Z</dcterms:modified>
</cp:coreProperties>
</file>